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0D2" w:rsidRDefault="00A650D2" w:rsidP="00A650D2">
      <w:pPr>
        <w:ind w:firstLine="709"/>
        <w:jc w:val="right"/>
        <w:rPr>
          <w:b/>
          <w:sz w:val="28"/>
          <w:szCs w:val="28"/>
          <w:lang w:val="uk-UA"/>
        </w:rPr>
      </w:pPr>
      <w:r>
        <w:rPr>
          <w:b/>
          <w:sz w:val="28"/>
          <w:szCs w:val="28"/>
          <w:lang w:val="uk-UA"/>
        </w:rPr>
        <w:t>ПРОЄКТ</w:t>
      </w:r>
    </w:p>
    <w:p w:rsidR="00A650D2" w:rsidRDefault="00A650D2" w:rsidP="00A650D2">
      <w:pPr>
        <w:ind w:firstLine="709"/>
        <w:jc w:val="right"/>
        <w:rPr>
          <w:b/>
          <w:sz w:val="28"/>
          <w:szCs w:val="28"/>
          <w:lang w:val="uk-UA"/>
        </w:rPr>
      </w:pPr>
    </w:p>
    <w:p w:rsidR="00A650D2" w:rsidRPr="001471BC" w:rsidRDefault="00A650D2" w:rsidP="00A650D2">
      <w:pPr>
        <w:ind w:firstLine="709"/>
        <w:jc w:val="center"/>
        <w:rPr>
          <w:b/>
          <w:bCs/>
          <w:sz w:val="28"/>
          <w:lang w:val="uk-UA"/>
        </w:rPr>
      </w:pPr>
      <w:r w:rsidRPr="00DF1584">
        <w:rPr>
          <w:b/>
          <w:sz w:val="28"/>
          <w:szCs w:val="28"/>
          <w:lang w:val="uk-UA"/>
        </w:rPr>
        <w:t xml:space="preserve">Звіт про виконання </w:t>
      </w:r>
      <w:r w:rsidR="00E11108">
        <w:rPr>
          <w:b/>
          <w:bCs/>
          <w:sz w:val="28"/>
          <w:lang w:val="uk-UA"/>
        </w:rPr>
        <w:t>у</w:t>
      </w:r>
      <w:r w:rsidR="00E11108" w:rsidRPr="00DF1584">
        <w:rPr>
          <w:b/>
          <w:bCs/>
          <w:sz w:val="28"/>
          <w:lang w:val="uk-UA"/>
        </w:rPr>
        <w:t xml:space="preserve"> 20</w:t>
      </w:r>
      <w:r w:rsidR="00E11108">
        <w:rPr>
          <w:b/>
          <w:bCs/>
          <w:sz w:val="28"/>
          <w:lang w:val="uk-UA"/>
        </w:rPr>
        <w:t>2</w:t>
      </w:r>
      <w:r w:rsidR="00AF5D47">
        <w:rPr>
          <w:b/>
          <w:bCs/>
          <w:sz w:val="28"/>
          <w:lang w:val="uk-UA"/>
        </w:rPr>
        <w:t>2</w:t>
      </w:r>
      <w:r w:rsidR="004660EA">
        <w:rPr>
          <w:b/>
          <w:bCs/>
          <w:sz w:val="28"/>
          <w:lang w:val="uk-UA"/>
        </w:rPr>
        <w:t> </w:t>
      </w:r>
      <w:r w:rsidR="00E11108">
        <w:rPr>
          <w:b/>
          <w:bCs/>
          <w:sz w:val="28"/>
          <w:lang w:val="uk-UA"/>
        </w:rPr>
        <w:t>році</w:t>
      </w:r>
      <w:r w:rsidR="004660EA">
        <w:rPr>
          <w:b/>
          <w:bCs/>
          <w:sz w:val="28"/>
          <w:lang w:val="uk-UA"/>
        </w:rPr>
        <w:t xml:space="preserve"> </w:t>
      </w:r>
      <w:r w:rsidRPr="00DF1584">
        <w:rPr>
          <w:b/>
          <w:bCs/>
          <w:sz w:val="28"/>
          <w:lang w:val="uk-UA"/>
        </w:rPr>
        <w:t xml:space="preserve">Програми </w:t>
      </w:r>
      <w:r w:rsidR="001471BC" w:rsidRPr="001471BC">
        <w:rPr>
          <w:b/>
          <w:bCs/>
          <w:sz w:val="28"/>
          <w:lang w:val="uk-UA"/>
        </w:rPr>
        <w:t>зайнятості населення Чернігівської області на 2021-2023 роки</w:t>
      </w:r>
    </w:p>
    <w:p w:rsidR="00E94BE4" w:rsidRPr="001471BC" w:rsidRDefault="00E94BE4" w:rsidP="00622117">
      <w:pPr>
        <w:tabs>
          <w:tab w:val="left" w:pos="0"/>
        </w:tabs>
        <w:ind w:firstLine="567"/>
        <w:jc w:val="both"/>
        <w:rPr>
          <w:b/>
          <w:bCs/>
          <w:sz w:val="28"/>
          <w:lang w:val="uk-UA"/>
        </w:rPr>
      </w:pPr>
    </w:p>
    <w:p w:rsidR="00466411" w:rsidRPr="00401351" w:rsidRDefault="00466411" w:rsidP="00951951">
      <w:pPr>
        <w:shd w:val="clear" w:color="auto" w:fill="FFFFFF"/>
        <w:ind w:firstLine="708"/>
        <w:jc w:val="both"/>
        <w:rPr>
          <w:sz w:val="28"/>
          <w:szCs w:val="28"/>
          <w:lang w:val="uk-UA" w:eastAsia="uk-UA"/>
        </w:rPr>
      </w:pPr>
      <w:r w:rsidRPr="00C91143">
        <w:rPr>
          <w:sz w:val="28"/>
          <w:szCs w:val="28"/>
          <w:lang w:val="uk-UA"/>
        </w:rPr>
        <w:t xml:space="preserve">Програма </w:t>
      </w:r>
      <w:r w:rsidR="001471BC" w:rsidRPr="00C91143">
        <w:rPr>
          <w:sz w:val="28"/>
          <w:szCs w:val="28"/>
          <w:lang w:val="uk-UA"/>
        </w:rPr>
        <w:t>зайнятості населення Чернігівської області на 2021-2023 роки</w:t>
      </w:r>
      <w:r w:rsidR="00A30901">
        <w:rPr>
          <w:sz w:val="28"/>
          <w:szCs w:val="28"/>
          <w:lang w:val="uk-UA"/>
        </w:rPr>
        <w:t xml:space="preserve"> (далі </w:t>
      </w:r>
      <w:r w:rsidR="00A30901" w:rsidRPr="00B96238">
        <w:rPr>
          <w:sz w:val="28"/>
          <w:szCs w:val="28"/>
          <w:lang w:val="uk-UA"/>
        </w:rPr>
        <w:t>—</w:t>
      </w:r>
      <w:r w:rsidR="00A30901">
        <w:rPr>
          <w:sz w:val="28"/>
          <w:szCs w:val="28"/>
          <w:lang w:val="uk-UA"/>
        </w:rPr>
        <w:t xml:space="preserve"> Програма)</w:t>
      </w:r>
      <w:r w:rsidRPr="00C91143">
        <w:rPr>
          <w:sz w:val="28"/>
          <w:szCs w:val="28"/>
          <w:lang w:val="uk-UA" w:eastAsia="uk-UA"/>
        </w:rPr>
        <w:t xml:space="preserve">, </w:t>
      </w:r>
      <w:r w:rsidRPr="00C91143">
        <w:rPr>
          <w:sz w:val="28"/>
          <w:szCs w:val="28"/>
          <w:lang w:val="uk-UA"/>
        </w:rPr>
        <w:t>затверджена рішенням</w:t>
      </w:r>
      <w:r w:rsidR="00401351">
        <w:rPr>
          <w:sz w:val="28"/>
          <w:szCs w:val="28"/>
          <w:lang w:val="uk-UA"/>
        </w:rPr>
        <w:t>п’ятої</w:t>
      </w:r>
      <w:r w:rsidRPr="00466411">
        <w:rPr>
          <w:sz w:val="28"/>
          <w:szCs w:val="28"/>
          <w:lang w:val="uk-UA"/>
        </w:rPr>
        <w:t xml:space="preserve">сесії Чернігівської обласної ради восьмого скликання від </w:t>
      </w:r>
      <w:r w:rsidR="001471BC">
        <w:rPr>
          <w:sz w:val="28"/>
          <w:szCs w:val="28"/>
          <w:lang w:val="uk-UA"/>
        </w:rPr>
        <w:t>03</w:t>
      </w:r>
      <w:r w:rsidRPr="00466411">
        <w:rPr>
          <w:sz w:val="28"/>
          <w:szCs w:val="28"/>
          <w:lang w:val="uk-UA"/>
        </w:rPr>
        <w:t>.</w:t>
      </w:r>
      <w:r w:rsidR="001471BC">
        <w:rPr>
          <w:sz w:val="28"/>
          <w:szCs w:val="28"/>
          <w:lang w:val="uk-UA"/>
        </w:rPr>
        <w:t>08</w:t>
      </w:r>
      <w:r w:rsidRPr="00466411">
        <w:rPr>
          <w:sz w:val="28"/>
          <w:szCs w:val="28"/>
          <w:lang w:val="uk-UA"/>
        </w:rPr>
        <w:t xml:space="preserve">.2021 </w:t>
      </w:r>
      <w:r w:rsidRPr="00401351">
        <w:rPr>
          <w:sz w:val="28"/>
          <w:szCs w:val="28"/>
          <w:lang w:val="uk-UA"/>
        </w:rPr>
        <w:t>№</w:t>
      </w:r>
      <w:r w:rsidRPr="00401351">
        <w:rPr>
          <w:sz w:val="28"/>
          <w:szCs w:val="28"/>
        </w:rPr>
        <w:t> </w:t>
      </w:r>
      <w:r w:rsidR="00401351" w:rsidRPr="00401351">
        <w:rPr>
          <w:sz w:val="28"/>
          <w:szCs w:val="28"/>
          <w:lang w:val="uk-UA"/>
        </w:rPr>
        <w:t>7</w:t>
      </w:r>
      <w:r w:rsidRPr="00401351">
        <w:rPr>
          <w:sz w:val="28"/>
          <w:szCs w:val="28"/>
          <w:lang w:val="uk-UA"/>
        </w:rPr>
        <w:t>-</w:t>
      </w:r>
      <w:r w:rsidR="00401351" w:rsidRPr="00401351">
        <w:rPr>
          <w:sz w:val="28"/>
          <w:szCs w:val="28"/>
          <w:lang w:val="uk-UA"/>
        </w:rPr>
        <w:t>5</w:t>
      </w:r>
      <w:r w:rsidRPr="00401351">
        <w:rPr>
          <w:sz w:val="28"/>
          <w:szCs w:val="28"/>
          <w:lang w:val="uk-UA"/>
        </w:rPr>
        <w:t>/</w:t>
      </w:r>
      <w:r w:rsidRPr="00401351">
        <w:rPr>
          <w:sz w:val="28"/>
          <w:szCs w:val="28"/>
        </w:rPr>
        <w:t>VII</w:t>
      </w:r>
      <w:r w:rsidRPr="00401351">
        <w:rPr>
          <w:sz w:val="28"/>
          <w:szCs w:val="28"/>
          <w:lang w:val="uk-UA"/>
        </w:rPr>
        <w:t>І</w:t>
      </w:r>
      <w:r w:rsidRPr="00401351">
        <w:rPr>
          <w:sz w:val="28"/>
          <w:szCs w:val="28"/>
          <w:lang w:val="uk-UA" w:eastAsia="uk-UA"/>
        </w:rPr>
        <w:t>.</w:t>
      </w:r>
    </w:p>
    <w:p w:rsidR="00A30901" w:rsidRPr="00B96238" w:rsidRDefault="00633CE6" w:rsidP="00951951">
      <w:pPr>
        <w:tabs>
          <w:tab w:val="left" w:pos="0"/>
        </w:tabs>
        <w:ind w:firstLine="708"/>
        <w:jc w:val="both"/>
        <w:rPr>
          <w:sz w:val="28"/>
          <w:szCs w:val="28"/>
          <w:lang w:val="uk-UA"/>
        </w:rPr>
      </w:pPr>
      <w:r w:rsidRPr="00401351">
        <w:rPr>
          <w:sz w:val="28"/>
          <w:szCs w:val="28"/>
          <w:lang w:val="uk-UA"/>
        </w:rPr>
        <w:t>Відповідальним виконавцемза реалізацію</w:t>
      </w:r>
      <w:r w:rsidRPr="00B96238">
        <w:rPr>
          <w:sz w:val="28"/>
          <w:szCs w:val="28"/>
          <w:lang w:val="uk-UA"/>
        </w:rPr>
        <w:t xml:space="preserve"> Програми відповідно до Паспорту програми є Департамент </w:t>
      </w:r>
      <w:r w:rsidR="001471BC">
        <w:rPr>
          <w:sz w:val="28"/>
          <w:szCs w:val="28"/>
          <w:lang w:val="uk-UA"/>
        </w:rPr>
        <w:t>економічного розвитку</w:t>
      </w:r>
      <w:r w:rsidR="00556903" w:rsidRPr="00B96238">
        <w:rPr>
          <w:sz w:val="28"/>
          <w:szCs w:val="28"/>
          <w:lang w:val="uk-UA"/>
        </w:rPr>
        <w:t xml:space="preserve"> облдержадміністрації</w:t>
      </w:r>
      <w:r w:rsidR="00545231" w:rsidRPr="00B96238">
        <w:rPr>
          <w:sz w:val="28"/>
          <w:szCs w:val="28"/>
          <w:lang w:val="uk-UA"/>
        </w:rPr>
        <w:t>(далі — Департамент)</w:t>
      </w:r>
      <w:r w:rsidR="00556903" w:rsidRPr="00B96238">
        <w:rPr>
          <w:sz w:val="28"/>
          <w:szCs w:val="28"/>
          <w:lang w:val="uk-UA"/>
        </w:rPr>
        <w:t>.</w:t>
      </w:r>
      <w:r w:rsidR="00AB08CE" w:rsidRPr="00EC1D6E">
        <w:rPr>
          <w:sz w:val="28"/>
          <w:szCs w:val="28"/>
          <w:lang w:val="uk-UA"/>
        </w:rPr>
        <w:t xml:space="preserve">Фінансування </w:t>
      </w:r>
      <w:r w:rsidR="00A30901" w:rsidRPr="00EC1D6E">
        <w:rPr>
          <w:sz w:val="28"/>
          <w:szCs w:val="28"/>
          <w:lang w:val="uk-UA"/>
        </w:rPr>
        <w:t xml:space="preserve">заходів </w:t>
      </w:r>
      <w:r w:rsidR="00AB08CE" w:rsidRPr="00EC1D6E">
        <w:rPr>
          <w:sz w:val="28"/>
          <w:szCs w:val="28"/>
          <w:lang w:val="uk-UA"/>
        </w:rPr>
        <w:t xml:space="preserve">Програми </w:t>
      </w:r>
      <w:r w:rsidR="001471BC" w:rsidRPr="00EC1D6E">
        <w:rPr>
          <w:sz w:val="28"/>
          <w:szCs w:val="28"/>
          <w:lang w:val="uk-UA"/>
        </w:rPr>
        <w:t xml:space="preserve">не </w:t>
      </w:r>
      <w:r w:rsidR="00AB08CE" w:rsidRPr="00EC1D6E">
        <w:rPr>
          <w:sz w:val="28"/>
          <w:szCs w:val="28"/>
          <w:lang w:val="uk-UA"/>
        </w:rPr>
        <w:t>передбачалося здійснювати за рахунок коштів обласного бюджету</w:t>
      </w:r>
      <w:r w:rsidR="001471BC" w:rsidRPr="00EC1D6E">
        <w:rPr>
          <w:sz w:val="28"/>
          <w:szCs w:val="28"/>
          <w:lang w:val="uk-UA"/>
        </w:rPr>
        <w:t xml:space="preserve">. </w:t>
      </w:r>
    </w:p>
    <w:p w:rsidR="00633CE6" w:rsidRDefault="00BF75C0" w:rsidP="00951951">
      <w:pPr>
        <w:tabs>
          <w:tab w:val="left" w:pos="0"/>
        </w:tabs>
        <w:ind w:firstLine="708"/>
        <w:jc w:val="both"/>
        <w:rPr>
          <w:sz w:val="28"/>
          <w:szCs w:val="28"/>
          <w:lang w:val="uk-UA"/>
        </w:rPr>
      </w:pPr>
      <w:r>
        <w:rPr>
          <w:sz w:val="28"/>
          <w:szCs w:val="28"/>
          <w:lang w:val="uk-UA"/>
        </w:rPr>
        <w:t>Упродовж</w:t>
      </w:r>
      <w:r w:rsidR="00633CE6" w:rsidRPr="00B96238">
        <w:rPr>
          <w:sz w:val="28"/>
          <w:szCs w:val="28"/>
          <w:lang w:val="uk-UA"/>
        </w:rPr>
        <w:t xml:space="preserve"> 20</w:t>
      </w:r>
      <w:r w:rsidR="00C37A45">
        <w:rPr>
          <w:sz w:val="28"/>
          <w:szCs w:val="28"/>
          <w:lang w:val="uk-UA"/>
        </w:rPr>
        <w:t>2</w:t>
      </w:r>
      <w:r w:rsidR="00AF5D47">
        <w:rPr>
          <w:sz w:val="28"/>
          <w:szCs w:val="28"/>
          <w:lang w:val="uk-UA"/>
        </w:rPr>
        <w:t>2</w:t>
      </w:r>
      <w:r w:rsidR="00C37A45">
        <w:rPr>
          <w:sz w:val="28"/>
          <w:szCs w:val="28"/>
          <w:lang w:val="uk-UA"/>
        </w:rPr>
        <w:t> </w:t>
      </w:r>
      <w:r w:rsidR="00633CE6" w:rsidRPr="00B96238">
        <w:rPr>
          <w:sz w:val="28"/>
          <w:szCs w:val="28"/>
          <w:lang w:val="uk-UA"/>
        </w:rPr>
        <w:t>року забезпечувал</w:t>
      </w:r>
      <w:r w:rsidR="00545231">
        <w:rPr>
          <w:sz w:val="28"/>
          <w:szCs w:val="28"/>
          <w:lang w:val="uk-UA"/>
        </w:rPr>
        <w:t>ось</w:t>
      </w:r>
      <w:r w:rsidR="00633CE6" w:rsidRPr="00B96238">
        <w:rPr>
          <w:sz w:val="28"/>
          <w:szCs w:val="28"/>
          <w:lang w:val="uk-UA"/>
        </w:rPr>
        <w:t xml:space="preserve"> виконання заходів Програми відповідно до напрямів діяльності та заходів даної Програм</w:t>
      </w:r>
      <w:r w:rsidR="00633CE6" w:rsidRPr="009568AD">
        <w:rPr>
          <w:sz w:val="28"/>
          <w:szCs w:val="28"/>
          <w:lang w:val="uk-UA"/>
        </w:rPr>
        <w:t>и</w:t>
      </w:r>
      <w:r w:rsidR="00965AE0" w:rsidRPr="009568AD">
        <w:rPr>
          <w:sz w:val="28"/>
          <w:szCs w:val="28"/>
          <w:lang w:val="uk-UA"/>
        </w:rPr>
        <w:t>:</w:t>
      </w:r>
    </w:p>
    <w:p w:rsidR="00BF217E" w:rsidRPr="004C08E4" w:rsidRDefault="00354C79" w:rsidP="00951951">
      <w:pPr>
        <w:ind w:firstLine="708"/>
        <w:jc w:val="both"/>
        <w:rPr>
          <w:i/>
          <w:sz w:val="28"/>
          <w:szCs w:val="28"/>
          <w:lang w:val="uk-UA"/>
        </w:rPr>
      </w:pPr>
      <w:r w:rsidRPr="004C08E4">
        <w:rPr>
          <w:b/>
          <w:sz w:val="28"/>
          <w:szCs w:val="28"/>
          <w:lang w:val="uk-UA"/>
        </w:rPr>
        <w:t xml:space="preserve">1. </w:t>
      </w:r>
      <w:r w:rsidR="001471BC" w:rsidRPr="004C08E4">
        <w:rPr>
          <w:b/>
          <w:sz w:val="28"/>
          <w:szCs w:val="28"/>
          <w:lang w:val="uk-UA"/>
        </w:rPr>
        <w:t>Розширення сфери застосування праці та стимулювання зацікавленості роботодавців у створенні нових робочих місць</w:t>
      </w:r>
      <w:r w:rsidR="0001415D" w:rsidRPr="004C08E4">
        <w:rPr>
          <w:i/>
          <w:sz w:val="28"/>
          <w:szCs w:val="28"/>
          <w:lang w:val="uk-UA"/>
        </w:rPr>
        <w:t>(</w:t>
      </w:r>
      <w:r w:rsidR="00BF217E" w:rsidRPr="004C08E4">
        <w:rPr>
          <w:i/>
          <w:sz w:val="28"/>
          <w:szCs w:val="28"/>
          <w:lang w:val="uk-UA"/>
        </w:rPr>
        <w:t>забезпечення інформаційно-консультативної підтримки суб’єктів малого і середнього підприємництва, що бажають розпочати власний бізнес; розвиток співпраці соціальних партнерів щодозбереження трудового потенціалу</w:t>
      </w:r>
      <w:r w:rsidR="00D10DEF" w:rsidRPr="004C08E4">
        <w:rPr>
          <w:i/>
          <w:sz w:val="28"/>
          <w:szCs w:val="28"/>
          <w:lang w:val="uk-UA"/>
        </w:rPr>
        <w:t>;</w:t>
      </w:r>
      <w:r w:rsidR="00B81CB8" w:rsidRPr="004C08E4">
        <w:rPr>
          <w:i/>
          <w:sz w:val="28"/>
          <w:szCs w:val="28"/>
          <w:lang w:val="uk-UA"/>
        </w:rPr>
        <w:t xml:space="preserve">сприяння зайнятості сільського населення шляхом розвитку інфраструктури аграрного ринку; </w:t>
      </w:r>
      <w:r w:rsidR="00D10DEF" w:rsidRPr="004C08E4">
        <w:rPr>
          <w:i/>
          <w:sz w:val="28"/>
          <w:szCs w:val="28"/>
          <w:lang w:val="uk-UA"/>
        </w:rPr>
        <w:t>с</w:t>
      </w:r>
      <w:r w:rsidR="00B81CB8" w:rsidRPr="004C08E4">
        <w:rPr>
          <w:i/>
          <w:sz w:val="28"/>
          <w:szCs w:val="28"/>
          <w:lang w:val="uk-UA"/>
        </w:rPr>
        <w:t>тимулювання роботодавців області та суб'єктів малого підприємництва, що ведуть свою діяльність у пріоритетних галузях економіки, до створення нових робочих місць шляхом надання компенсації фактичних витрат у розмірі єдиного внеску на загальнообов'язкове державне соціальне страхування)</w:t>
      </w:r>
    </w:p>
    <w:p w:rsidR="00904DEB" w:rsidRPr="00904DEB" w:rsidRDefault="00ED07A6" w:rsidP="00904DEB">
      <w:pPr>
        <w:ind w:firstLine="720"/>
        <w:jc w:val="both"/>
        <w:rPr>
          <w:noProof/>
          <w:sz w:val="28"/>
          <w:szCs w:val="28"/>
          <w:lang w:val="uk-UA"/>
        </w:rPr>
      </w:pPr>
      <w:r w:rsidRPr="004C08E4">
        <w:rPr>
          <w:noProof/>
          <w:color w:val="000000"/>
          <w:sz w:val="28"/>
          <w:szCs w:val="28"/>
          <w:lang w:val="uk-UA"/>
        </w:rPr>
        <w:t xml:space="preserve">В </w:t>
      </w:r>
      <w:r w:rsidRPr="00904DEB">
        <w:rPr>
          <w:noProof/>
          <w:color w:val="000000"/>
          <w:sz w:val="28"/>
          <w:szCs w:val="28"/>
          <w:lang w:val="uk-UA"/>
        </w:rPr>
        <w:t xml:space="preserve">області </w:t>
      </w:r>
      <w:r w:rsidR="00904DEB" w:rsidRPr="00904DEB">
        <w:rPr>
          <w:noProof/>
          <w:sz w:val="28"/>
          <w:szCs w:val="28"/>
          <w:lang w:val="uk-UA"/>
        </w:rPr>
        <w:t>у січні-вересні 2022 року на створені нові робочі місця працевлаштовано 5104 осіб, з них у юридичних осіб – 1257 осіб (24,6</w:t>
      </w:r>
      <w:r w:rsidR="00904DEB" w:rsidRPr="00EC5DA3">
        <w:rPr>
          <w:noProof/>
          <w:sz w:val="28"/>
          <w:szCs w:val="28"/>
          <w:lang w:val="ru-RU"/>
        </w:rPr>
        <w:t> </w:t>
      </w:r>
      <w:r w:rsidR="00904DEB" w:rsidRPr="00904DEB">
        <w:rPr>
          <w:noProof/>
          <w:sz w:val="28"/>
          <w:szCs w:val="28"/>
          <w:lang w:val="uk-UA"/>
        </w:rPr>
        <w:t>% від загальної кількості) та у фізичних осіб – 3847 (75,4</w:t>
      </w:r>
      <w:r w:rsidR="00904DEB" w:rsidRPr="00D0768C">
        <w:rPr>
          <w:noProof/>
          <w:sz w:val="28"/>
          <w:szCs w:val="28"/>
        </w:rPr>
        <w:t> </w:t>
      </w:r>
      <w:r w:rsidR="00904DEB" w:rsidRPr="00904DEB">
        <w:rPr>
          <w:noProof/>
          <w:sz w:val="28"/>
          <w:szCs w:val="28"/>
          <w:lang w:val="uk-UA"/>
        </w:rPr>
        <w:t>%).</w:t>
      </w:r>
    </w:p>
    <w:p w:rsidR="005E0C4F" w:rsidRPr="005E0C4F" w:rsidRDefault="005E0C4F" w:rsidP="005E0C4F">
      <w:pPr>
        <w:tabs>
          <w:tab w:val="left" w:pos="175"/>
          <w:tab w:val="left" w:pos="709"/>
        </w:tabs>
        <w:ind w:firstLine="601"/>
        <w:jc w:val="both"/>
        <w:rPr>
          <w:noProof/>
          <w:color w:val="000000"/>
          <w:sz w:val="28"/>
          <w:szCs w:val="28"/>
          <w:lang w:val="uk-UA"/>
        </w:rPr>
      </w:pPr>
      <w:r w:rsidRPr="005E0C4F">
        <w:rPr>
          <w:noProof/>
          <w:color w:val="000000"/>
          <w:sz w:val="28"/>
          <w:szCs w:val="28"/>
          <w:lang w:val="uk-UA"/>
        </w:rPr>
        <w:t>У 2022 році, в рамках виконання заходів обласної Програми розвитку малого і середнього підприємництва на 2021-2027 роки, спільно з ДО</w:t>
      </w:r>
      <w:r w:rsidR="006726F6">
        <w:rPr>
          <w:noProof/>
          <w:color w:val="000000"/>
          <w:sz w:val="28"/>
          <w:szCs w:val="28"/>
          <w:lang w:val="uk-UA"/>
        </w:rPr>
        <w:t> </w:t>
      </w:r>
      <w:r w:rsidRPr="005E0C4F">
        <w:rPr>
          <w:noProof/>
          <w:color w:val="000000"/>
          <w:sz w:val="28"/>
          <w:szCs w:val="28"/>
          <w:lang w:val="uk-UA"/>
        </w:rPr>
        <w:t>«Регіональний фонд підтримки підприємництва по Чернігівській області» та Центром підтримки підприємництва, інновацій та стартапів на базі Агенції регіонального розвитку Чернігівської області організовано та проведено наступні заходи:</w:t>
      </w:r>
    </w:p>
    <w:p w:rsidR="005E0C4F" w:rsidRPr="005E0C4F" w:rsidRDefault="005E0C4F" w:rsidP="005E0C4F">
      <w:pPr>
        <w:numPr>
          <w:ilvl w:val="0"/>
          <w:numId w:val="50"/>
        </w:numPr>
        <w:tabs>
          <w:tab w:val="left" w:pos="175"/>
          <w:tab w:val="left" w:pos="454"/>
        </w:tabs>
        <w:ind w:left="0" w:firstLine="601"/>
        <w:jc w:val="both"/>
        <w:rPr>
          <w:noProof/>
          <w:color w:val="000000"/>
          <w:sz w:val="28"/>
          <w:szCs w:val="28"/>
          <w:lang w:val="uk-UA"/>
        </w:rPr>
      </w:pPr>
      <w:r w:rsidRPr="005E0C4F">
        <w:rPr>
          <w:noProof/>
          <w:color w:val="000000"/>
          <w:sz w:val="28"/>
          <w:szCs w:val="28"/>
          <w:lang w:val="uk-UA"/>
        </w:rPr>
        <w:t>Інтенсив для бізнесу “Фандрейзинг для бізнесу” (24.11.2022);</w:t>
      </w:r>
    </w:p>
    <w:p w:rsidR="005E0C4F" w:rsidRPr="005E0C4F" w:rsidRDefault="005E0C4F" w:rsidP="005E0C4F">
      <w:pPr>
        <w:numPr>
          <w:ilvl w:val="0"/>
          <w:numId w:val="50"/>
        </w:numPr>
        <w:tabs>
          <w:tab w:val="left" w:pos="175"/>
          <w:tab w:val="left" w:pos="454"/>
        </w:tabs>
        <w:ind w:left="0" w:firstLine="601"/>
        <w:jc w:val="both"/>
        <w:rPr>
          <w:noProof/>
          <w:color w:val="000000"/>
          <w:sz w:val="28"/>
          <w:szCs w:val="28"/>
          <w:lang w:val="uk-UA"/>
        </w:rPr>
      </w:pPr>
      <w:r w:rsidRPr="005E0C4F">
        <w:rPr>
          <w:noProof/>
          <w:color w:val="000000"/>
          <w:sz w:val="28"/>
          <w:szCs w:val="28"/>
          <w:lang w:val="uk-UA"/>
        </w:rPr>
        <w:t>Бізнес-форум “Women in business 2022” (22.12.2022);</w:t>
      </w:r>
    </w:p>
    <w:p w:rsidR="005E0C4F" w:rsidRPr="005E0C4F" w:rsidRDefault="005E0C4F" w:rsidP="005E0C4F">
      <w:pPr>
        <w:ind w:firstLine="601"/>
        <w:jc w:val="both"/>
        <w:rPr>
          <w:noProof/>
          <w:color w:val="000000"/>
          <w:sz w:val="28"/>
          <w:szCs w:val="28"/>
          <w:lang w:val="uk-UA"/>
        </w:rPr>
      </w:pPr>
      <w:r w:rsidRPr="005E0C4F">
        <w:rPr>
          <w:noProof/>
          <w:color w:val="000000"/>
          <w:sz w:val="28"/>
          <w:szCs w:val="28"/>
          <w:lang w:val="uk-UA"/>
        </w:rPr>
        <w:t>- 10 вебінарів для підприємців щодо актуальних питань з податкового та трудового законодавства в умовах воєнного стану, фінансових інструментів підтримки МСП, можливостей грантової підтримки громад.</w:t>
      </w:r>
    </w:p>
    <w:p w:rsidR="005E0C4F" w:rsidRPr="005E0C4F" w:rsidRDefault="005E0C4F" w:rsidP="005E0C4F">
      <w:pPr>
        <w:pStyle w:val="afb"/>
        <w:spacing w:before="0" w:line="228" w:lineRule="auto"/>
        <w:ind w:firstLine="601"/>
        <w:jc w:val="both"/>
        <w:rPr>
          <w:rFonts w:ascii="Times New Roman" w:hAnsi="Times New Roman"/>
          <w:noProof/>
          <w:color w:val="000000"/>
          <w:sz w:val="28"/>
          <w:szCs w:val="28"/>
        </w:rPr>
      </w:pPr>
      <w:r w:rsidRPr="005E0C4F">
        <w:rPr>
          <w:rFonts w:ascii="Times New Roman" w:hAnsi="Times New Roman"/>
          <w:noProof/>
          <w:color w:val="000000"/>
          <w:sz w:val="28"/>
          <w:szCs w:val="28"/>
        </w:rPr>
        <w:t>В рамках реалізації урядового проекту «єРобота» в області проведено  семінари, вебінари та відеоконференції з питань надання мікрогрантів на створення або розвиток власного бізнесу.</w:t>
      </w:r>
    </w:p>
    <w:p w:rsidR="005E0C4F" w:rsidRPr="005E0C4F" w:rsidRDefault="005E0C4F" w:rsidP="005E0C4F">
      <w:pPr>
        <w:pStyle w:val="afb"/>
        <w:spacing w:before="0" w:line="228" w:lineRule="auto"/>
        <w:ind w:firstLine="601"/>
        <w:jc w:val="both"/>
        <w:rPr>
          <w:rFonts w:ascii="Times New Roman" w:hAnsi="Times New Roman"/>
          <w:noProof/>
          <w:color w:val="000000"/>
          <w:sz w:val="28"/>
          <w:szCs w:val="28"/>
        </w:rPr>
      </w:pPr>
      <w:r w:rsidRPr="005E0C4F">
        <w:rPr>
          <w:rFonts w:ascii="Times New Roman" w:hAnsi="Times New Roman"/>
          <w:noProof/>
          <w:color w:val="000000"/>
          <w:sz w:val="28"/>
          <w:szCs w:val="28"/>
        </w:rPr>
        <w:t>За підсумками 2022 року позитивні рішення щодо отримання грантів для підприємців нашої області прийнято:</w:t>
      </w:r>
    </w:p>
    <w:p w:rsidR="005E0C4F" w:rsidRPr="005E0C4F" w:rsidRDefault="005E0C4F" w:rsidP="005E0C4F">
      <w:pPr>
        <w:pStyle w:val="afb"/>
        <w:spacing w:before="0" w:line="228" w:lineRule="auto"/>
        <w:ind w:firstLine="601"/>
        <w:jc w:val="both"/>
        <w:rPr>
          <w:rFonts w:ascii="Times New Roman" w:hAnsi="Times New Roman"/>
          <w:noProof/>
          <w:color w:val="000000"/>
          <w:sz w:val="28"/>
          <w:szCs w:val="28"/>
        </w:rPr>
      </w:pPr>
      <w:r w:rsidRPr="005E0C4F">
        <w:rPr>
          <w:rFonts w:ascii="Times New Roman" w:hAnsi="Times New Roman"/>
          <w:noProof/>
          <w:color w:val="000000"/>
          <w:sz w:val="28"/>
          <w:szCs w:val="28"/>
        </w:rPr>
        <w:t>- на створення або розвиток свого бізнесу – по 81 заявнику на суму понад 19,0 млн грн, що дозволить створити 177 нових робочих місць;</w:t>
      </w:r>
    </w:p>
    <w:p w:rsidR="005E0C4F" w:rsidRPr="005E0C4F" w:rsidRDefault="005E0C4F" w:rsidP="005E0C4F">
      <w:pPr>
        <w:pStyle w:val="afb"/>
        <w:spacing w:before="0" w:line="228" w:lineRule="auto"/>
        <w:ind w:firstLine="601"/>
        <w:jc w:val="both"/>
        <w:rPr>
          <w:rFonts w:ascii="Times New Roman" w:hAnsi="Times New Roman"/>
          <w:noProof/>
          <w:color w:val="000000"/>
          <w:sz w:val="28"/>
          <w:szCs w:val="28"/>
        </w:rPr>
      </w:pPr>
      <w:r w:rsidRPr="005E0C4F">
        <w:rPr>
          <w:rFonts w:ascii="Times New Roman" w:hAnsi="Times New Roman"/>
          <w:noProof/>
          <w:color w:val="000000"/>
          <w:sz w:val="28"/>
          <w:szCs w:val="28"/>
        </w:rPr>
        <w:lastRenderedPageBreak/>
        <w:t>- на розвиток переробних підприємств - по 10 заявниках на суму  44,6</w:t>
      </w:r>
      <w:r w:rsidR="00D25655">
        <w:rPr>
          <w:rFonts w:ascii="Times New Roman" w:hAnsi="Times New Roman"/>
          <w:noProof/>
          <w:color w:val="000000"/>
          <w:sz w:val="28"/>
          <w:szCs w:val="28"/>
          <w:lang w:val="en-US"/>
        </w:rPr>
        <w:t> </w:t>
      </w:r>
      <w:r w:rsidRPr="005E0C4F">
        <w:rPr>
          <w:rFonts w:ascii="Times New Roman" w:hAnsi="Times New Roman"/>
          <w:noProof/>
          <w:color w:val="000000"/>
          <w:sz w:val="28"/>
          <w:szCs w:val="28"/>
        </w:rPr>
        <w:t>млн</w:t>
      </w:r>
      <w:r w:rsidR="00D25655">
        <w:rPr>
          <w:rFonts w:ascii="Times New Roman" w:hAnsi="Times New Roman"/>
          <w:noProof/>
          <w:color w:val="000000"/>
          <w:sz w:val="28"/>
          <w:szCs w:val="28"/>
          <w:lang w:val="en-US"/>
        </w:rPr>
        <w:t> </w:t>
      </w:r>
      <w:r w:rsidRPr="005E0C4F">
        <w:rPr>
          <w:rFonts w:ascii="Times New Roman" w:hAnsi="Times New Roman"/>
          <w:noProof/>
          <w:color w:val="000000"/>
          <w:sz w:val="28"/>
          <w:szCs w:val="28"/>
        </w:rPr>
        <w:t>грн;</w:t>
      </w:r>
    </w:p>
    <w:p w:rsidR="005E0C4F" w:rsidRPr="005E0C4F" w:rsidRDefault="005E0C4F" w:rsidP="005E0C4F">
      <w:pPr>
        <w:pStyle w:val="afb"/>
        <w:spacing w:before="0" w:line="228" w:lineRule="auto"/>
        <w:ind w:firstLine="601"/>
        <w:jc w:val="both"/>
        <w:rPr>
          <w:rFonts w:ascii="Times New Roman" w:hAnsi="Times New Roman"/>
          <w:noProof/>
          <w:color w:val="000000"/>
          <w:sz w:val="28"/>
          <w:szCs w:val="28"/>
        </w:rPr>
      </w:pPr>
      <w:r w:rsidRPr="005E0C4F">
        <w:rPr>
          <w:rFonts w:ascii="Times New Roman" w:hAnsi="Times New Roman"/>
          <w:noProof/>
          <w:color w:val="000000"/>
          <w:sz w:val="28"/>
          <w:szCs w:val="28"/>
        </w:rPr>
        <w:t>- 1 грант - переможець з розвитку садівництва-вирощування ягід</w:t>
      </w:r>
      <w:r w:rsidR="00F33524">
        <w:rPr>
          <w:rFonts w:ascii="Times New Roman" w:hAnsi="Times New Roman"/>
          <w:noProof/>
          <w:color w:val="000000"/>
          <w:sz w:val="28"/>
          <w:szCs w:val="28"/>
        </w:rPr>
        <w:t>них культур на суму 9,9 млн гривень.</w:t>
      </w:r>
    </w:p>
    <w:p w:rsidR="006C5870" w:rsidRDefault="006C5870" w:rsidP="006C5870">
      <w:pPr>
        <w:ind w:firstLine="720"/>
        <w:jc w:val="both"/>
        <w:rPr>
          <w:noProof/>
          <w:color w:val="000000"/>
          <w:sz w:val="28"/>
          <w:szCs w:val="28"/>
          <w:lang w:val="uk-UA"/>
        </w:rPr>
      </w:pPr>
      <w:r w:rsidRPr="006C5870">
        <w:rPr>
          <w:noProof/>
          <w:color w:val="000000"/>
          <w:sz w:val="28"/>
          <w:szCs w:val="28"/>
          <w:lang w:val="uk-UA"/>
        </w:rPr>
        <w:t>За 2022 рік службою зайнятості організовано та проведено: 68 «міні-ярмарків  вакансій» (</w:t>
      </w:r>
      <w:r w:rsidR="00DC2EE6">
        <w:rPr>
          <w:noProof/>
          <w:color w:val="000000"/>
          <w:sz w:val="28"/>
          <w:szCs w:val="28"/>
          <w:lang w:val="uk-UA"/>
        </w:rPr>
        <w:t xml:space="preserve">для </w:t>
      </w:r>
      <w:r w:rsidRPr="006C5870">
        <w:rPr>
          <w:noProof/>
          <w:color w:val="000000"/>
          <w:sz w:val="28"/>
          <w:szCs w:val="28"/>
          <w:lang w:val="uk-UA"/>
        </w:rPr>
        <w:t>68 роботодавц</w:t>
      </w:r>
      <w:r>
        <w:rPr>
          <w:noProof/>
          <w:color w:val="000000"/>
          <w:sz w:val="28"/>
          <w:szCs w:val="28"/>
          <w:lang w:val="uk-UA"/>
        </w:rPr>
        <w:t>ів та 1,0 тис. безробітних); 5 «</w:t>
      </w:r>
      <w:r w:rsidRPr="006C5870">
        <w:rPr>
          <w:noProof/>
          <w:color w:val="000000"/>
          <w:sz w:val="28"/>
          <w:szCs w:val="28"/>
          <w:lang w:val="uk-UA"/>
        </w:rPr>
        <w:t>ярмарків вак</w:t>
      </w:r>
      <w:r>
        <w:rPr>
          <w:noProof/>
          <w:color w:val="000000"/>
          <w:sz w:val="28"/>
          <w:szCs w:val="28"/>
          <w:lang w:val="uk-UA"/>
        </w:rPr>
        <w:t>ансій»</w:t>
      </w:r>
      <w:r w:rsidRPr="006C5870">
        <w:rPr>
          <w:noProof/>
          <w:color w:val="000000"/>
          <w:sz w:val="28"/>
          <w:szCs w:val="28"/>
          <w:lang w:val="uk-UA"/>
        </w:rPr>
        <w:t xml:space="preserve"> (для 11 робо</w:t>
      </w:r>
      <w:r w:rsidR="00D25655">
        <w:rPr>
          <w:noProof/>
          <w:color w:val="000000"/>
          <w:sz w:val="28"/>
          <w:szCs w:val="28"/>
          <w:lang w:val="uk-UA"/>
        </w:rPr>
        <w:t>тодавців та 86 безробітних), 32</w:t>
      </w:r>
      <w:r w:rsidRPr="006C5870">
        <w:rPr>
          <w:noProof/>
          <w:color w:val="000000"/>
          <w:sz w:val="28"/>
          <w:szCs w:val="28"/>
          <w:lang w:val="uk-UA"/>
        </w:rPr>
        <w:t>«презентації роботодавців»  (висвітлено діяльність 32 суб’єктів господарюва</w:t>
      </w:r>
      <w:r w:rsidR="00F33524">
        <w:rPr>
          <w:noProof/>
          <w:color w:val="000000"/>
          <w:sz w:val="28"/>
          <w:szCs w:val="28"/>
          <w:lang w:val="uk-UA"/>
        </w:rPr>
        <w:t xml:space="preserve">ння, залучено 446 безробітних); </w:t>
      </w:r>
      <w:r w:rsidRPr="006C5870">
        <w:rPr>
          <w:noProof/>
          <w:color w:val="000000"/>
          <w:sz w:val="28"/>
          <w:szCs w:val="28"/>
          <w:lang w:val="uk-UA"/>
        </w:rPr>
        <w:t>268 інформаційних семінарів щодо працевлаштування безробітних громадян, зокрема інвалідів, із залученням  2,1 тис. роботодавців; 3 «круглі столи» з 28 роботодавцями; 115 робочих зустрічей з 120 роботодавцями області та 13 зустрічей з представниками 20 ОТГ області; 4 онлайн-конференції з 52 роботодавцями.</w:t>
      </w:r>
    </w:p>
    <w:p w:rsidR="006C5870" w:rsidRPr="006C5870" w:rsidRDefault="006C5870" w:rsidP="006C5870">
      <w:pPr>
        <w:ind w:firstLine="720"/>
        <w:jc w:val="both"/>
        <w:rPr>
          <w:noProof/>
          <w:color w:val="000000"/>
          <w:sz w:val="28"/>
          <w:szCs w:val="28"/>
          <w:lang w:val="uk-UA"/>
        </w:rPr>
      </w:pPr>
      <w:r w:rsidRPr="006C5870">
        <w:rPr>
          <w:noProof/>
          <w:color w:val="000000"/>
          <w:sz w:val="28"/>
          <w:szCs w:val="28"/>
          <w:lang w:val="uk-UA"/>
        </w:rPr>
        <w:t xml:space="preserve">За сприяння служби зайнятості за </w:t>
      </w:r>
      <w:r w:rsidR="00604C67">
        <w:rPr>
          <w:noProof/>
          <w:color w:val="000000"/>
          <w:sz w:val="28"/>
          <w:szCs w:val="28"/>
          <w:lang w:val="uk-UA"/>
        </w:rPr>
        <w:t>звітний</w:t>
      </w:r>
      <w:r w:rsidRPr="006C5870">
        <w:rPr>
          <w:noProof/>
          <w:color w:val="000000"/>
          <w:sz w:val="28"/>
          <w:szCs w:val="28"/>
          <w:lang w:val="uk-UA"/>
        </w:rPr>
        <w:t xml:space="preserve"> період забезпечено роботою 8,8</w:t>
      </w:r>
      <w:r w:rsidR="00604C67">
        <w:rPr>
          <w:noProof/>
          <w:color w:val="000000"/>
          <w:sz w:val="28"/>
          <w:szCs w:val="28"/>
          <w:lang w:val="uk-UA"/>
        </w:rPr>
        <w:t> </w:t>
      </w:r>
      <w:r w:rsidRPr="006C5870">
        <w:rPr>
          <w:noProof/>
          <w:color w:val="000000"/>
          <w:sz w:val="28"/>
          <w:szCs w:val="28"/>
          <w:lang w:val="uk-UA"/>
        </w:rPr>
        <w:t xml:space="preserve">тис. громадян, зокрема, за безпосереднім направленням служби зайнятості 7,5 тис. осіб, у тому числі 6,7  тис. офіційно безробітних.                                                                                                                              </w:t>
      </w:r>
    </w:p>
    <w:p w:rsidR="00D35015" w:rsidRPr="00F17709" w:rsidRDefault="00D35015" w:rsidP="00951951">
      <w:pPr>
        <w:pStyle w:val="Default"/>
        <w:ind w:firstLine="708"/>
        <w:jc w:val="both"/>
        <w:rPr>
          <w:rFonts w:eastAsia="Times New Roman"/>
          <w:noProof/>
          <w:sz w:val="28"/>
          <w:szCs w:val="28"/>
          <w:lang w:val="uk-UA" w:eastAsia="ru-RU"/>
        </w:rPr>
      </w:pPr>
      <w:r w:rsidRPr="00F17709">
        <w:rPr>
          <w:rFonts w:eastAsia="Times New Roman"/>
          <w:noProof/>
          <w:sz w:val="28"/>
          <w:szCs w:val="28"/>
          <w:lang w:val="uk-UA" w:eastAsia="ru-RU"/>
        </w:rPr>
        <w:t>У 2022 році 84 роботодавцям області, які працевлаштували 136 безробітних на новостворені робочі місця, здійснювалася компенсація розміру єдиного внеску на загальнообов’язкове державне соціальне страхування.</w:t>
      </w:r>
    </w:p>
    <w:p w:rsidR="00AF7BC3" w:rsidRPr="00F17709" w:rsidRDefault="000D0D19" w:rsidP="00951951">
      <w:pPr>
        <w:ind w:firstLine="708"/>
        <w:jc w:val="both"/>
        <w:rPr>
          <w:i/>
          <w:sz w:val="28"/>
          <w:szCs w:val="28"/>
          <w:lang w:val="uk-UA"/>
        </w:rPr>
      </w:pPr>
      <w:r w:rsidRPr="00F17709">
        <w:rPr>
          <w:b/>
          <w:sz w:val="28"/>
          <w:szCs w:val="28"/>
          <w:lang w:val="uk-UA"/>
        </w:rPr>
        <w:t xml:space="preserve">2. </w:t>
      </w:r>
      <w:r w:rsidR="00C91143" w:rsidRPr="00F17709">
        <w:rPr>
          <w:b/>
          <w:sz w:val="28"/>
          <w:szCs w:val="28"/>
          <w:lang w:val="uk-UA"/>
        </w:rPr>
        <w:t>Професійне зростання та  конкурентоспроможність робочої сили</w:t>
      </w:r>
      <w:r w:rsidRPr="00F17709">
        <w:rPr>
          <w:i/>
          <w:sz w:val="28"/>
          <w:szCs w:val="28"/>
          <w:lang w:val="uk-UA"/>
        </w:rPr>
        <w:t>(а</w:t>
      </w:r>
      <w:r w:rsidR="00C91143" w:rsidRPr="00F17709">
        <w:rPr>
          <w:i/>
          <w:sz w:val="28"/>
          <w:szCs w:val="28"/>
          <w:lang w:val="uk-UA"/>
        </w:rPr>
        <w:t>ктивізація профорієнтаційної роботи  шодо інформування та мотивації широких верств населення до професійного росту, розвитку вмінь, компетенцій та кваліфікації упродовж усього життя, легальної зайнятості</w:t>
      </w:r>
      <w:r w:rsidR="00AF7BC3" w:rsidRPr="00F17709">
        <w:rPr>
          <w:i/>
          <w:sz w:val="28"/>
          <w:szCs w:val="28"/>
          <w:lang w:val="uk-UA"/>
        </w:rPr>
        <w:t xml:space="preserve">; </w:t>
      </w:r>
      <w:r w:rsidR="0018491B" w:rsidRPr="00F17709">
        <w:rPr>
          <w:i/>
          <w:sz w:val="28"/>
          <w:szCs w:val="28"/>
          <w:lang w:val="uk-UA"/>
        </w:rPr>
        <w:t>п</w:t>
      </w:r>
      <w:r w:rsidR="00AF7BC3" w:rsidRPr="00F17709">
        <w:rPr>
          <w:i/>
          <w:sz w:val="28"/>
          <w:szCs w:val="28"/>
          <w:lang w:val="uk-UA"/>
        </w:rPr>
        <w:t>роведення професійної  підготовки, перепідготовки та підвищення кваліфікації безробітних громадян з метою підвищення їх конкурентоздатності та покращення якості робочої сили  з урахуванням потреб ринку праці та замовлень роботодавців</w:t>
      </w:r>
      <w:r w:rsidR="0018491B" w:rsidRPr="00F17709">
        <w:rPr>
          <w:i/>
          <w:sz w:val="28"/>
          <w:szCs w:val="28"/>
          <w:lang w:val="uk-UA"/>
        </w:rPr>
        <w:t>;</w:t>
      </w:r>
      <w:r w:rsidR="0018491B" w:rsidRPr="00F17709">
        <w:rPr>
          <w:i/>
          <w:sz w:val="28"/>
          <w:szCs w:val="28"/>
          <w:lang w:val="uk-UA" w:eastAsia="en-US"/>
        </w:rPr>
        <w:t xml:space="preserve"> забезпечення професійної підготовки, перепідготовки та підвищення кваліфікації дорослого населення, у тому числі тимчасово незайнятого; о</w:t>
      </w:r>
      <w:r w:rsidR="0018491B" w:rsidRPr="00F17709">
        <w:rPr>
          <w:i/>
          <w:sz w:val="28"/>
          <w:szCs w:val="28"/>
          <w:lang w:val="uk-UA"/>
        </w:rPr>
        <w:t xml:space="preserve">рганізація професійного навчання </w:t>
      </w:r>
      <w:r w:rsidR="0018491B" w:rsidRPr="00F17709">
        <w:rPr>
          <w:rStyle w:val="rvts0"/>
          <w:i/>
          <w:sz w:val="28"/>
          <w:szCs w:val="28"/>
          <w:lang w:val="uk-UA"/>
        </w:rPr>
        <w:t>учасників антитерористичної операції, операції Об’єднаних сил;</w:t>
      </w:r>
      <w:r w:rsidR="00195770" w:rsidRPr="00F17709">
        <w:rPr>
          <w:rStyle w:val="rvts0"/>
          <w:i/>
          <w:sz w:val="28"/>
          <w:szCs w:val="28"/>
          <w:lang w:val="uk-UA"/>
        </w:rPr>
        <w:t xml:space="preserve"> п</w:t>
      </w:r>
      <w:r w:rsidR="00195770" w:rsidRPr="00F17709">
        <w:rPr>
          <w:i/>
          <w:sz w:val="28"/>
          <w:szCs w:val="28"/>
          <w:lang w:val="uk-UA"/>
        </w:rPr>
        <w:t>роведення навчань, направлених на підвищення кваліфікації кадрів у сфері державного управління та місцевого самоврядування).</w:t>
      </w:r>
    </w:p>
    <w:p w:rsidR="00F17709" w:rsidRPr="00F17709" w:rsidRDefault="00F17709" w:rsidP="00951951">
      <w:pPr>
        <w:ind w:firstLine="708"/>
        <w:jc w:val="both"/>
        <w:rPr>
          <w:bCs/>
          <w:sz w:val="28"/>
          <w:szCs w:val="28"/>
          <w:lang w:val="uk-UA"/>
        </w:rPr>
      </w:pPr>
      <w:r w:rsidRPr="00F17709">
        <w:rPr>
          <w:bCs/>
          <w:sz w:val="28"/>
          <w:szCs w:val="28"/>
          <w:lang w:val="uk-UA"/>
        </w:rPr>
        <w:t>Впродовж  2022 року  32,5</w:t>
      </w:r>
      <w:r w:rsidR="00DC2EE6">
        <w:rPr>
          <w:bCs/>
          <w:sz w:val="28"/>
          <w:szCs w:val="28"/>
          <w:lang w:val="uk-UA"/>
        </w:rPr>
        <w:t> </w:t>
      </w:r>
      <w:r w:rsidRPr="00F17709">
        <w:rPr>
          <w:bCs/>
          <w:sz w:val="28"/>
          <w:szCs w:val="28"/>
          <w:lang w:val="uk-UA"/>
        </w:rPr>
        <w:t>тис. осіб різних категорій населення, зокрема, 27,8 тис. безробітних, які перебували на обліку в службі зайнятості області, отримали 74,3</w:t>
      </w:r>
      <w:r w:rsidR="00DC2EE6">
        <w:rPr>
          <w:bCs/>
          <w:sz w:val="28"/>
          <w:szCs w:val="28"/>
          <w:lang w:val="uk-UA"/>
        </w:rPr>
        <w:t> </w:t>
      </w:r>
      <w:r w:rsidRPr="00F17709">
        <w:rPr>
          <w:bCs/>
          <w:sz w:val="28"/>
          <w:szCs w:val="28"/>
          <w:lang w:val="uk-UA"/>
        </w:rPr>
        <w:t>тис. профорієнтаційних послуг, у т.ч.51,4</w:t>
      </w:r>
      <w:r w:rsidR="00DC2EE6">
        <w:rPr>
          <w:bCs/>
          <w:sz w:val="28"/>
          <w:szCs w:val="28"/>
          <w:lang w:val="uk-UA"/>
        </w:rPr>
        <w:t> </w:t>
      </w:r>
      <w:r w:rsidRPr="00F17709">
        <w:rPr>
          <w:bCs/>
          <w:sz w:val="28"/>
          <w:szCs w:val="28"/>
          <w:lang w:val="uk-UA"/>
        </w:rPr>
        <w:t>тис. профінформаційних, 22,1</w:t>
      </w:r>
      <w:r w:rsidR="00DC2EE6">
        <w:rPr>
          <w:bCs/>
          <w:sz w:val="28"/>
          <w:szCs w:val="28"/>
          <w:lang w:val="uk-UA"/>
        </w:rPr>
        <w:t> </w:t>
      </w:r>
      <w:r w:rsidRPr="00F17709">
        <w:rPr>
          <w:bCs/>
          <w:sz w:val="28"/>
          <w:szCs w:val="28"/>
          <w:lang w:val="uk-UA"/>
        </w:rPr>
        <w:t>тис. профконсультаційних та  0,8</w:t>
      </w:r>
      <w:r w:rsidR="00DC2EE6">
        <w:rPr>
          <w:bCs/>
          <w:sz w:val="28"/>
          <w:szCs w:val="28"/>
          <w:lang w:val="uk-UA"/>
        </w:rPr>
        <w:t> </w:t>
      </w:r>
      <w:r w:rsidRPr="00F17709">
        <w:rPr>
          <w:bCs/>
          <w:sz w:val="28"/>
          <w:szCs w:val="28"/>
          <w:lang w:val="uk-UA"/>
        </w:rPr>
        <w:t>тис. послуг з профвідбору.</w:t>
      </w:r>
    </w:p>
    <w:p w:rsidR="00F17709" w:rsidRPr="00F17709" w:rsidRDefault="00F17709" w:rsidP="003D28B9">
      <w:pPr>
        <w:ind w:firstLine="709"/>
        <w:jc w:val="both"/>
        <w:rPr>
          <w:bCs/>
          <w:sz w:val="28"/>
          <w:szCs w:val="28"/>
          <w:lang w:val="uk-UA"/>
        </w:rPr>
      </w:pPr>
      <w:r w:rsidRPr="00F17709">
        <w:rPr>
          <w:bCs/>
          <w:sz w:val="28"/>
          <w:szCs w:val="28"/>
          <w:lang w:val="uk-UA"/>
        </w:rPr>
        <w:t xml:space="preserve">З метою створення передумов для усвідомленого вибору професії, службою зайнятості проведено 36 заходів з професійної орієнтації учнівської молоді, в тому числі 30  групових профінформаційних заходів для здобувачів освіти з числа молоді, 1 семінар "Ризики нелегальної трудової міграції", 2 інтерактивних профорієнтаційних заходи, 1 День кар'єри та 2 групові профконсультації із застосуванням профдіагностичного тестування.                                                                                                                                                                             </w:t>
      </w:r>
    </w:p>
    <w:p w:rsidR="00F17709" w:rsidRPr="003D28B9" w:rsidRDefault="00F17709" w:rsidP="003D28B9">
      <w:pPr>
        <w:ind w:firstLine="709"/>
        <w:jc w:val="both"/>
        <w:rPr>
          <w:bCs/>
          <w:sz w:val="28"/>
          <w:szCs w:val="28"/>
          <w:lang w:val="uk-UA"/>
        </w:rPr>
      </w:pPr>
    </w:p>
    <w:p w:rsidR="003D28B9" w:rsidRPr="003D28B9" w:rsidRDefault="003D28B9" w:rsidP="003D28B9">
      <w:pPr>
        <w:ind w:firstLine="709"/>
        <w:jc w:val="both"/>
        <w:rPr>
          <w:bCs/>
          <w:sz w:val="28"/>
          <w:szCs w:val="28"/>
          <w:lang w:val="uk-UA"/>
        </w:rPr>
      </w:pPr>
      <w:r w:rsidRPr="003D28B9">
        <w:rPr>
          <w:bCs/>
          <w:sz w:val="28"/>
          <w:szCs w:val="28"/>
          <w:lang w:val="uk-UA"/>
        </w:rPr>
        <w:lastRenderedPageBreak/>
        <w:t xml:space="preserve">Протягом 2022 року за направленням служби зайнятості проходили професійне навчання, перенавчання або підвищення кваліфікації  1,5 тис. безробітних, всі (за виключенням 4 осіб) - за замовленням роботодавців. </w:t>
      </w:r>
    </w:p>
    <w:p w:rsidR="003D28B9" w:rsidRPr="003D28B9" w:rsidRDefault="003D28B9" w:rsidP="003D28B9">
      <w:pPr>
        <w:ind w:firstLine="709"/>
        <w:jc w:val="both"/>
        <w:rPr>
          <w:bCs/>
          <w:sz w:val="28"/>
          <w:szCs w:val="28"/>
          <w:lang w:val="uk-UA"/>
        </w:rPr>
      </w:pPr>
      <w:r w:rsidRPr="003D28B9">
        <w:rPr>
          <w:bCs/>
          <w:sz w:val="28"/>
          <w:szCs w:val="28"/>
          <w:lang w:val="uk-UA"/>
        </w:rPr>
        <w:t xml:space="preserve">Для оперативного реагування на потреби роботодавців за індивідуальними планами і програмами навчався 31 безробітний; підвищували кваліфікацію шляхом стажування безпосередньо на робочих місцях  319 осіб. </w:t>
      </w:r>
    </w:p>
    <w:p w:rsidR="00DA294D" w:rsidRPr="00DA294D" w:rsidRDefault="00DA294D" w:rsidP="00DA294D">
      <w:pPr>
        <w:ind w:firstLine="709"/>
        <w:jc w:val="both"/>
        <w:rPr>
          <w:bCs/>
          <w:sz w:val="28"/>
          <w:szCs w:val="28"/>
          <w:lang w:val="uk-UA"/>
        </w:rPr>
      </w:pPr>
      <w:r w:rsidRPr="00DA294D">
        <w:rPr>
          <w:bCs/>
          <w:sz w:val="28"/>
          <w:szCs w:val="28"/>
          <w:lang w:val="uk-UA"/>
        </w:rPr>
        <w:t xml:space="preserve">Упродовж 2022 року закладами професійної (професійно-технічної) освіти області відповідно до укладених договорів з фізичними та юридичними особами забезпечено професійну підготовку 554 осіб, із числа дорослого населення шляхом професійно-технічного навчання, перепідготовки та підвищення кваліфікації. </w:t>
      </w:r>
    </w:p>
    <w:p w:rsidR="00DA294D" w:rsidRPr="00DA294D" w:rsidRDefault="00DA294D" w:rsidP="00FA7DF3">
      <w:pPr>
        <w:ind w:firstLine="709"/>
        <w:jc w:val="both"/>
        <w:rPr>
          <w:bCs/>
          <w:sz w:val="28"/>
          <w:szCs w:val="28"/>
          <w:lang w:val="uk-UA"/>
        </w:rPr>
      </w:pPr>
      <w:r w:rsidRPr="00DA294D">
        <w:rPr>
          <w:bCs/>
          <w:sz w:val="28"/>
          <w:szCs w:val="28"/>
          <w:lang w:val="uk-UA"/>
        </w:rPr>
        <w:t>Станом на 01 січня 2023 року 252 слухачі, із числа дорослого населення здобувають професійні кваліфікації тракториста-машиніста сільськогосподарського виробництва, кухаря, лісника, лісоруба, водія автотранспортних засобів категорії «В», слюсаря-ремонтника,  електрозварника, електрогазозварника, електромонтажника, верстатника деревообробних верстатів, монтажника санітарно-технічних систем і устаткування, швачки, електромонтера.</w:t>
      </w:r>
    </w:p>
    <w:p w:rsidR="00FA7DF3" w:rsidRPr="00FA7DF3" w:rsidRDefault="00FA7DF3" w:rsidP="00FA7DF3">
      <w:pPr>
        <w:ind w:firstLine="709"/>
        <w:jc w:val="both"/>
        <w:rPr>
          <w:bCs/>
          <w:sz w:val="28"/>
          <w:szCs w:val="28"/>
          <w:lang w:val="uk-UA"/>
        </w:rPr>
      </w:pPr>
      <w:r w:rsidRPr="00FA7DF3">
        <w:rPr>
          <w:bCs/>
          <w:sz w:val="28"/>
          <w:szCs w:val="28"/>
          <w:lang w:val="uk-UA"/>
        </w:rPr>
        <w:t>У 2022 році для потреб агропромислового комплексу області підготовлено 260 трактористів-машиністів сільськогосподарського виробництва різних категорій, а саме на категорію А1 – 80 чол., А2 – 90 чол., В1 – 60 чол., Д1 – 30 чол.</w:t>
      </w:r>
    </w:p>
    <w:p w:rsidR="00FA7DF3" w:rsidRPr="00FA7DF3" w:rsidRDefault="00FA7DF3" w:rsidP="00FA7DF3">
      <w:pPr>
        <w:ind w:firstLine="709"/>
        <w:jc w:val="both"/>
        <w:rPr>
          <w:bCs/>
          <w:sz w:val="28"/>
          <w:szCs w:val="28"/>
          <w:lang w:val="uk-UA"/>
        </w:rPr>
      </w:pPr>
      <w:r w:rsidRPr="00FA7DF3">
        <w:rPr>
          <w:bCs/>
          <w:sz w:val="28"/>
          <w:szCs w:val="28"/>
          <w:lang w:val="uk-UA"/>
        </w:rPr>
        <w:t>Органами соціального захисту населення здійснюється реалізація бюджетної програми за напрямом «Здійснення заходів з соціальної та професійної адаптації постраждалих учасників Революції Гідності та учасників АТО/ООС, членів сімей загиблих (померлих) таких осіб». У 2022 році укладено 34 тристоронні договори із суб’єктами освітньої діяльності про надання послуг із здійснення заходів із професійної адаптації ветеранам війни за професією «водій автотранспортних засобів» різних категорій,  на загальну суму 413,9</w:t>
      </w:r>
      <w:r w:rsidR="00604C67">
        <w:rPr>
          <w:bCs/>
          <w:sz w:val="28"/>
          <w:szCs w:val="28"/>
          <w:lang w:val="uk-UA"/>
        </w:rPr>
        <w:t> </w:t>
      </w:r>
      <w:r w:rsidRPr="00FA7DF3">
        <w:rPr>
          <w:bCs/>
          <w:sz w:val="28"/>
          <w:szCs w:val="28"/>
          <w:lang w:val="uk-UA"/>
        </w:rPr>
        <w:t>тис. гривень. Відповідні послуги отримали 34 особи.</w:t>
      </w:r>
    </w:p>
    <w:p w:rsidR="00D70A9F" w:rsidRPr="00D102F1" w:rsidRDefault="00D11F8A" w:rsidP="00D11F8A">
      <w:pPr>
        <w:tabs>
          <w:tab w:val="left" w:pos="0"/>
        </w:tabs>
        <w:ind w:firstLine="708"/>
        <w:jc w:val="both"/>
        <w:rPr>
          <w:iCs/>
          <w:sz w:val="28"/>
          <w:szCs w:val="28"/>
          <w:lang w:val="uk-UA"/>
        </w:rPr>
      </w:pPr>
      <w:r w:rsidRPr="00D102F1">
        <w:rPr>
          <w:b/>
          <w:bCs/>
          <w:sz w:val="28"/>
          <w:szCs w:val="28"/>
          <w:lang w:val="uk-UA"/>
        </w:rPr>
        <w:t>3. </w:t>
      </w:r>
      <w:r w:rsidR="0043452A" w:rsidRPr="00D102F1">
        <w:rPr>
          <w:b/>
          <w:bCs/>
          <w:sz w:val="28"/>
          <w:szCs w:val="28"/>
          <w:lang w:val="uk-UA"/>
        </w:rPr>
        <w:t>Створення гідних умов праці та детінізація відносин у сфері зайнятості населення</w:t>
      </w:r>
      <w:r w:rsidR="00DA7807" w:rsidRPr="00D102F1">
        <w:rPr>
          <w:sz w:val="28"/>
          <w:szCs w:val="28"/>
          <w:lang w:val="uk-UA"/>
        </w:rPr>
        <w:t>(</w:t>
      </w:r>
      <w:r w:rsidR="00951951" w:rsidRPr="00D102F1">
        <w:rPr>
          <w:i/>
          <w:sz w:val="28"/>
          <w:szCs w:val="28"/>
          <w:lang w:val="uk-UA"/>
        </w:rPr>
        <w:t>п</w:t>
      </w:r>
      <w:r w:rsidR="00DA7807" w:rsidRPr="00D102F1">
        <w:rPr>
          <w:i/>
          <w:sz w:val="28"/>
          <w:szCs w:val="28"/>
          <w:lang w:val="uk-UA"/>
        </w:rPr>
        <w:t>роведення інформаційно-роз’яснювальної роботи з питань додержання законодавства про працю в частині легалізації зайнятості, своєчасності оплати праці</w:t>
      </w:r>
      <w:r w:rsidR="0010220F" w:rsidRPr="00D102F1">
        <w:rPr>
          <w:i/>
          <w:sz w:val="28"/>
          <w:szCs w:val="28"/>
          <w:lang w:val="uk-UA"/>
        </w:rPr>
        <w:t>;</w:t>
      </w:r>
      <w:r w:rsidR="00FE443D" w:rsidRPr="00D102F1">
        <w:rPr>
          <w:i/>
          <w:sz w:val="28"/>
          <w:szCs w:val="28"/>
          <w:lang w:val="uk-UA"/>
        </w:rPr>
        <w:t xml:space="preserve"> здійснення контролюючої діяльності за дотриманням законодавства про працю юридичними особами</w:t>
      </w:r>
      <w:r w:rsidR="00FE443D" w:rsidRPr="00D102F1">
        <w:rPr>
          <w:bCs/>
          <w:i/>
          <w:iCs/>
          <w:sz w:val="28"/>
          <w:szCs w:val="28"/>
          <w:lang w:val="uk-UA"/>
        </w:rPr>
        <w:t xml:space="preserve">; </w:t>
      </w:r>
      <w:r w:rsidR="007D73F8" w:rsidRPr="00D102F1">
        <w:rPr>
          <w:bCs/>
          <w:i/>
          <w:sz w:val="28"/>
          <w:szCs w:val="28"/>
          <w:lang w:val="uk-UA"/>
        </w:rPr>
        <w:t>надання організаційно-методичної допомоги сторонам соціального діалогу з метою поширення колективно-договірного регулювання соціально-трудових відносин, укладання територіальних угод на місцевих рівнях</w:t>
      </w:r>
      <w:r w:rsidR="00862FAF" w:rsidRPr="00D102F1">
        <w:rPr>
          <w:bCs/>
          <w:i/>
          <w:sz w:val="28"/>
          <w:szCs w:val="28"/>
          <w:lang w:val="uk-UA"/>
        </w:rPr>
        <w:t>)</w:t>
      </w:r>
      <w:r w:rsidR="00862FAF" w:rsidRPr="00D102F1">
        <w:rPr>
          <w:bCs/>
          <w:iCs/>
          <w:sz w:val="28"/>
          <w:szCs w:val="28"/>
          <w:lang w:val="uk-UA"/>
        </w:rPr>
        <w:t>.</w:t>
      </w:r>
    </w:p>
    <w:p w:rsidR="00946075" w:rsidRPr="00A90F2E" w:rsidRDefault="00946075" w:rsidP="00A90F2E">
      <w:pPr>
        <w:ind w:firstLine="709"/>
        <w:jc w:val="both"/>
        <w:rPr>
          <w:bCs/>
          <w:sz w:val="28"/>
          <w:szCs w:val="28"/>
          <w:lang w:val="uk-UA"/>
        </w:rPr>
      </w:pPr>
      <w:r w:rsidRPr="00A90F2E">
        <w:rPr>
          <w:bCs/>
          <w:sz w:val="28"/>
          <w:szCs w:val="28"/>
          <w:lang w:val="uk-UA"/>
        </w:rPr>
        <w:t>За січень-грудень 2022</w:t>
      </w:r>
      <w:r w:rsidR="00A90F2E">
        <w:rPr>
          <w:bCs/>
          <w:sz w:val="28"/>
          <w:szCs w:val="28"/>
          <w:lang w:val="uk-UA"/>
        </w:rPr>
        <w:t>року фахівцями</w:t>
      </w:r>
      <w:r w:rsidR="009B65E1">
        <w:rPr>
          <w:bCs/>
          <w:sz w:val="28"/>
          <w:szCs w:val="28"/>
          <w:lang w:val="uk-UA"/>
        </w:rPr>
        <w:t>Упраління</w:t>
      </w:r>
      <w:r w:rsidRPr="00A90F2E">
        <w:rPr>
          <w:bCs/>
          <w:sz w:val="28"/>
          <w:szCs w:val="28"/>
          <w:lang w:val="uk-UA"/>
        </w:rPr>
        <w:t>Держпраці у Чернігівській області проведено  11217</w:t>
      </w:r>
      <w:r w:rsidR="009B65E1">
        <w:rPr>
          <w:bCs/>
          <w:sz w:val="28"/>
          <w:szCs w:val="28"/>
          <w:lang w:val="uk-UA"/>
        </w:rPr>
        <w:t> </w:t>
      </w:r>
      <w:r w:rsidRPr="00A90F2E">
        <w:rPr>
          <w:bCs/>
          <w:sz w:val="28"/>
          <w:szCs w:val="28"/>
          <w:lang w:val="uk-UA"/>
        </w:rPr>
        <w:t xml:space="preserve"> превентивних заходів з питань зниження рівня н</w:t>
      </w:r>
      <w:r w:rsidR="00A90F2E">
        <w:rPr>
          <w:bCs/>
          <w:sz w:val="28"/>
          <w:szCs w:val="28"/>
          <w:lang w:val="uk-UA"/>
        </w:rPr>
        <w:t xml:space="preserve">езадекларованої праці, в т.ч.: </w:t>
      </w:r>
    </w:p>
    <w:p w:rsidR="00946075" w:rsidRPr="00A90F2E" w:rsidRDefault="00946075" w:rsidP="00A90F2E">
      <w:pPr>
        <w:ind w:firstLine="709"/>
        <w:jc w:val="both"/>
        <w:rPr>
          <w:bCs/>
          <w:sz w:val="28"/>
          <w:szCs w:val="28"/>
          <w:lang w:val="uk-UA"/>
        </w:rPr>
      </w:pPr>
      <w:r w:rsidRPr="00A90F2E">
        <w:rPr>
          <w:bCs/>
          <w:sz w:val="28"/>
          <w:szCs w:val="28"/>
          <w:lang w:val="uk-UA"/>
        </w:rPr>
        <w:t>- в ході проведення планових та позапланових контрольних заходів – 88;</w:t>
      </w:r>
    </w:p>
    <w:p w:rsidR="00946075" w:rsidRPr="00A90F2E" w:rsidRDefault="00946075" w:rsidP="00A90F2E">
      <w:pPr>
        <w:ind w:firstLine="709"/>
        <w:jc w:val="both"/>
        <w:rPr>
          <w:bCs/>
          <w:sz w:val="28"/>
          <w:szCs w:val="28"/>
          <w:lang w:val="uk-UA"/>
        </w:rPr>
      </w:pPr>
      <w:r w:rsidRPr="00A90F2E">
        <w:rPr>
          <w:bCs/>
          <w:sz w:val="28"/>
          <w:szCs w:val="28"/>
          <w:lang w:val="uk-UA"/>
        </w:rPr>
        <w:t>- в ході інформаційно</w:t>
      </w:r>
      <w:r w:rsidR="00DC2EE6">
        <w:rPr>
          <w:bCs/>
          <w:sz w:val="28"/>
          <w:szCs w:val="28"/>
          <w:lang w:val="uk-UA"/>
        </w:rPr>
        <w:t>-</w:t>
      </w:r>
      <w:r w:rsidRPr="00A90F2E">
        <w:rPr>
          <w:bCs/>
          <w:sz w:val="28"/>
          <w:szCs w:val="28"/>
          <w:lang w:val="uk-UA"/>
        </w:rPr>
        <w:t>роз’яснювальної роботи - 6483;</w:t>
      </w:r>
    </w:p>
    <w:p w:rsidR="00946075" w:rsidRPr="00A90F2E" w:rsidRDefault="00946075" w:rsidP="00A90F2E">
      <w:pPr>
        <w:ind w:firstLine="709"/>
        <w:jc w:val="both"/>
        <w:rPr>
          <w:bCs/>
          <w:sz w:val="28"/>
          <w:szCs w:val="28"/>
          <w:lang w:val="uk-UA"/>
        </w:rPr>
      </w:pPr>
      <w:r w:rsidRPr="00A90F2E">
        <w:rPr>
          <w:bCs/>
          <w:sz w:val="28"/>
          <w:szCs w:val="28"/>
          <w:lang w:val="uk-UA"/>
        </w:rPr>
        <w:t>- в ході відвідування роботодавців  з метою інформування про найбільш ефективні способи дотримання законодавства про працю – 3297.</w:t>
      </w:r>
    </w:p>
    <w:p w:rsidR="00946075" w:rsidRPr="00A90F2E" w:rsidRDefault="00946075" w:rsidP="00A90F2E">
      <w:pPr>
        <w:ind w:firstLine="709"/>
        <w:jc w:val="both"/>
        <w:rPr>
          <w:bCs/>
          <w:sz w:val="28"/>
          <w:szCs w:val="28"/>
          <w:lang w:val="uk-UA"/>
        </w:rPr>
      </w:pPr>
      <w:r w:rsidRPr="00A90F2E">
        <w:rPr>
          <w:bCs/>
          <w:sz w:val="28"/>
          <w:szCs w:val="28"/>
          <w:lang w:val="uk-UA"/>
        </w:rPr>
        <w:lastRenderedPageBreak/>
        <w:t xml:space="preserve"> Через  засоби масової інформації висвітлено 61 матеріал щодо детінізації зайнятості, неприпустимості використання праці неоформлених працівників та відповідальності за порушення законодавства. Фахівцями Управління надано понад 485 відповідних постів через соціальні мережі. Крім того, по Чернігівській області встановлено  3 сітілайтів. </w:t>
      </w:r>
    </w:p>
    <w:p w:rsidR="00946075" w:rsidRPr="00A90F2E" w:rsidRDefault="00946075" w:rsidP="00A90F2E">
      <w:pPr>
        <w:ind w:firstLine="709"/>
        <w:jc w:val="both"/>
        <w:rPr>
          <w:bCs/>
          <w:sz w:val="28"/>
          <w:szCs w:val="28"/>
          <w:lang w:val="uk-UA"/>
        </w:rPr>
      </w:pPr>
      <w:r w:rsidRPr="00A90F2E">
        <w:rPr>
          <w:bCs/>
          <w:sz w:val="28"/>
          <w:szCs w:val="28"/>
          <w:lang w:val="uk-UA"/>
        </w:rPr>
        <w:t>Проведено ряд інформаційних кампаній серед суб’єктів господарювання у всіх торгово-розважальних центрах області,  взято участь у бізнес-фестивалі «Разом до успіху» та  флеш-мобах на вулицях Чернігова, у приміщеннях торгівельно-розважальних центрів «Hollywood» та «ЦУМ» під гаслом «Переваги легальної зайнятості», в ході яких розповсюджено близько 800 соціально-рекламних постерів щодо важливості легалізації праці.</w:t>
      </w:r>
    </w:p>
    <w:p w:rsidR="005944D4" w:rsidRPr="0032540F" w:rsidRDefault="005944D4" w:rsidP="0032540F">
      <w:pPr>
        <w:ind w:firstLine="709"/>
        <w:jc w:val="both"/>
        <w:rPr>
          <w:bCs/>
          <w:sz w:val="28"/>
          <w:szCs w:val="28"/>
          <w:lang w:val="uk-UA"/>
        </w:rPr>
      </w:pPr>
      <w:r w:rsidRPr="0032540F">
        <w:rPr>
          <w:bCs/>
          <w:sz w:val="28"/>
          <w:szCs w:val="28"/>
          <w:lang w:val="uk-UA"/>
        </w:rPr>
        <w:t>У звітному році державними інспекторами проведено 88  контрольних заходів, у т.ч. 2 підприємств-боржників, за результатами яких виявлено заборгованість із виплати заробітної плати на загальну суму 618,9</w:t>
      </w:r>
      <w:r w:rsidR="0032540F" w:rsidRPr="0032540F">
        <w:rPr>
          <w:bCs/>
          <w:sz w:val="28"/>
          <w:szCs w:val="28"/>
          <w:lang w:val="uk-UA"/>
        </w:rPr>
        <w:t> </w:t>
      </w:r>
      <w:r w:rsidRPr="0032540F">
        <w:rPr>
          <w:bCs/>
          <w:sz w:val="28"/>
          <w:szCs w:val="28"/>
          <w:lang w:val="uk-UA"/>
        </w:rPr>
        <w:t xml:space="preserve">тис. гривень.        </w:t>
      </w:r>
    </w:p>
    <w:p w:rsidR="005944D4" w:rsidRPr="0032540F" w:rsidRDefault="005944D4" w:rsidP="0032540F">
      <w:pPr>
        <w:ind w:firstLine="709"/>
        <w:jc w:val="both"/>
        <w:rPr>
          <w:bCs/>
          <w:sz w:val="28"/>
          <w:szCs w:val="28"/>
          <w:lang w:val="uk-UA"/>
        </w:rPr>
      </w:pPr>
      <w:r w:rsidRPr="0032540F">
        <w:rPr>
          <w:bCs/>
          <w:sz w:val="28"/>
          <w:szCs w:val="28"/>
          <w:lang w:val="uk-UA"/>
        </w:rPr>
        <w:t>Вжито заходів реагування: контрольними заходами виявлено 111 фактів порушень законодавства про працю, на усунення яких та недопущення в подальшому, керівникам підприємств, установ та організацій області видано 40 приписів; на винних посадових осіб та роботодавців складено 28 протоколів про адміністративні порушення за ст. ст. 41, 188-1 та 188-6 Кодексу України про адміністративні правопорушення, у т. ч. 2  протоколи відносно керівників підприємств-боржників, у т. ч. – 3 за ст. 188-6 КУпАП.</w:t>
      </w:r>
    </w:p>
    <w:p w:rsidR="005944D4" w:rsidRPr="0032540F" w:rsidRDefault="005944D4" w:rsidP="0032540F">
      <w:pPr>
        <w:ind w:firstLine="709"/>
        <w:jc w:val="both"/>
        <w:rPr>
          <w:bCs/>
          <w:sz w:val="28"/>
          <w:szCs w:val="28"/>
          <w:lang w:val="uk-UA"/>
        </w:rPr>
      </w:pPr>
      <w:r w:rsidRPr="0032540F">
        <w:rPr>
          <w:bCs/>
          <w:sz w:val="28"/>
          <w:szCs w:val="28"/>
          <w:lang w:val="uk-UA"/>
        </w:rPr>
        <w:t>В ході 88 проведених  контрольних заходів, де вивчалося питання оформлення трудових відносин, встановлено факт використання 86 роботодавцями області найманої праці 1 особу без належного оформлення трудових відносин.У 2022 році суб’єктами господарювання області легалізовано працю 2867 осіб.</w:t>
      </w:r>
    </w:p>
    <w:p w:rsidR="00027405" w:rsidRPr="005944D4" w:rsidRDefault="00D11F8A" w:rsidP="00951951">
      <w:pPr>
        <w:tabs>
          <w:tab w:val="left" w:pos="0"/>
          <w:tab w:val="left" w:pos="709"/>
        </w:tabs>
        <w:ind w:firstLine="708"/>
        <w:jc w:val="both"/>
        <w:rPr>
          <w:bCs/>
          <w:i/>
          <w:color w:val="000000"/>
          <w:sz w:val="28"/>
          <w:szCs w:val="28"/>
          <w:lang w:val="uk-UA"/>
        </w:rPr>
      </w:pPr>
      <w:r w:rsidRPr="005944D4">
        <w:rPr>
          <w:b/>
          <w:bCs/>
          <w:color w:val="000000"/>
          <w:sz w:val="28"/>
          <w:szCs w:val="28"/>
          <w:lang w:val="uk-UA"/>
        </w:rPr>
        <w:t>4. </w:t>
      </w:r>
      <w:r w:rsidR="00D86609" w:rsidRPr="005944D4">
        <w:rPr>
          <w:b/>
          <w:bCs/>
          <w:color w:val="000000"/>
          <w:sz w:val="28"/>
          <w:szCs w:val="28"/>
          <w:lang w:val="uk-UA"/>
        </w:rPr>
        <w:t>Надання соціальних послуг зареєстрованим безробітним. Забезпечення інноваційного розвитку послуг на ринку праці</w:t>
      </w:r>
      <w:r w:rsidR="00AC2BF0" w:rsidRPr="005944D4">
        <w:rPr>
          <w:bCs/>
          <w:i/>
          <w:color w:val="000000"/>
          <w:sz w:val="28"/>
          <w:szCs w:val="28"/>
          <w:lang w:val="uk-UA"/>
        </w:rPr>
        <w:t>(</w:t>
      </w:r>
      <w:r w:rsidRPr="005944D4">
        <w:rPr>
          <w:bCs/>
          <w:i/>
          <w:color w:val="000000"/>
          <w:sz w:val="28"/>
          <w:szCs w:val="28"/>
          <w:lang w:val="uk-UA"/>
        </w:rPr>
        <w:t>с</w:t>
      </w:r>
      <w:r w:rsidR="00AC2BF0" w:rsidRPr="005944D4">
        <w:rPr>
          <w:i/>
          <w:sz w:val="28"/>
          <w:szCs w:val="28"/>
          <w:lang w:val="uk-UA"/>
        </w:rPr>
        <w:t xml:space="preserve">прияння працевлаштуванню населення, що шукає роботу та звертається за послугами до служби зайнятості,  на вільні та новостворені робочі місця,  подальшому розвитку клієнтоорієнтованості  соціальних послуг; </w:t>
      </w:r>
      <w:r w:rsidRPr="005944D4">
        <w:rPr>
          <w:bCs/>
          <w:i/>
          <w:color w:val="000000"/>
          <w:sz w:val="28"/>
          <w:szCs w:val="28"/>
          <w:lang w:val="uk-UA"/>
        </w:rPr>
        <w:t>о</w:t>
      </w:r>
      <w:r w:rsidR="00AC2BF0" w:rsidRPr="005944D4">
        <w:rPr>
          <w:bCs/>
          <w:i/>
          <w:iCs/>
          <w:color w:val="000000"/>
          <w:sz w:val="28"/>
          <w:szCs w:val="28"/>
          <w:lang w:val="uk-UA"/>
        </w:rPr>
        <w:t>рганізація громадських робіт в інтересах територіальних громад та інші роботи тимчасового характеру,  які заохочують та стимулюють безробітних до продуктивної зайнятості та надають їм матеріальну підтримку;налагодження ефективної співпраці стейкхолдерів ринку праці  з метою створення нових робочих місць та оперативного працевлаштування безробітних.</w:t>
      </w:r>
      <w:r w:rsidR="00027405" w:rsidRPr="005944D4">
        <w:rPr>
          <w:bCs/>
          <w:i/>
          <w:iCs/>
          <w:color w:val="000000"/>
          <w:sz w:val="28"/>
          <w:szCs w:val="28"/>
          <w:lang w:val="uk-UA"/>
        </w:rPr>
        <w:t>).</w:t>
      </w:r>
    </w:p>
    <w:p w:rsidR="0032540F" w:rsidRPr="0032540F" w:rsidRDefault="0032540F" w:rsidP="0032540F">
      <w:pPr>
        <w:ind w:firstLine="601"/>
        <w:jc w:val="both"/>
        <w:rPr>
          <w:sz w:val="28"/>
          <w:szCs w:val="28"/>
          <w:lang w:val="uk-UA"/>
        </w:rPr>
      </w:pPr>
      <w:r>
        <w:rPr>
          <w:sz w:val="28"/>
          <w:szCs w:val="28"/>
          <w:lang w:val="uk-UA"/>
        </w:rPr>
        <w:t>У 2022 році з</w:t>
      </w:r>
      <w:r w:rsidRPr="0032540F">
        <w:rPr>
          <w:sz w:val="28"/>
          <w:szCs w:val="28"/>
          <w:lang w:val="uk-UA"/>
        </w:rPr>
        <w:t xml:space="preserve">а сприяння служби зайнятості області забезпечено роботою 8,8 тис. громадян, зокрема, за безпосереднім направленням служби зайнятості 7,5 тис. осіб, у тому числі 6,7  тис. офіційно безробітних. </w:t>
      </w:r>
    </w:p>
    <w:p w:rsidR="0032540F" w:rsidRPr="0032540F" w:rsidRDefault="0032540F" w:rsidP="0032540F">
      <w:pPr>
        <w:ind w:firstLine="601"/>
        <w:jc w:val="both"/>
        <w:rPr>
          <w:sz w:val="28"/>
          <w:szCs w:val="28"/>
          <w:lang w:val="uk-UA"/>
        </w:rPr>
      </w:pPr>
      <w:r w:rsidRPr="0032540F">
        <w:rPr>
          <w:sz w:val="28"/>
          <w:szCs w:val="28"/>
          <w:lang w:val="uk-UA"/>
        </w:rPr>
        <w:t xml:space="preserve">Стимулює, мотивує та заохочує безробітних до праці тимчасова зайнятість. Так, до участі у громадських, суспільно корисних та інших роботах тимчасового характеру, що стимулювали та заохочували безробітних до праці, було залучено 1,7 тис. осіб. </w:t>
      </w:r>
    </w:p>
    <w:p w:rsidR="002C44AB" w:rsidRPr="002C44AB" w:rsidRDefault="0032540F" w:rsidP="002C44AB">
      <w:pPr>
        <w:shd w:val="clear" w:color="auto" w:fill="FFFFFF"/>
        <w:ind w:right="14" w:firstLine="708"/>
        <w:jc w:val="both"/>
        <w:rPr>
          <w:sz w:val="28"/>
          <w:szCs w:val="28"/>
          <w:lang w:val="uk-UA"/>
        </w:rPr>
      </w:pPr>
      <w:r w:rsidRPr="0032540F">
        <w:rPr>
          <w:sz w:val="28"/>
          <w:szCs w:val="28"/>
          <w:lang w:val="uk-UA"/>
        </w:rPr>
        <w:t xml:space="preserve">З них 1,2 тис. осіб  відпрацювали  на громадських роботах: 495 безробітних займалися благоустроєм територій (зокрема, 202 чернігівців </w:t>
      </w:r>
      <w:r w:rsidRPr="0032540F">
        <w:rPr>
          <w:sz w:val="28"/>
          <w:szCs w:val="28"/>
          <w:lang w:val="uk-UA"/>
        </w:rPr>
        <w:lastRenderedPageBreak/>
        <w:t>розбирали завали домів, зруйнованих внаслідок ворожих обстрілів), 234 безробітних - роботами по впорядкуванню кладовищ,  меморіалів захисників Вітчизни, 243 особа - екологічним захистом навколишнього середовища (прибиранням та збором вторинної сировини  – макулатури, поліетилену, поліетиленових пляшок), 65 осіб - впорядковували придорожні смуги; 0,5 тис. осіб були залучені до робіт тимчасового характеру, переважно у сільському господарстві, переробній промисловості та на будівництві.</w:t>
      </w:r>
      <w:r w:rsidR="002C44AB" w:rsidRPr="002C44AB">
        <w:rPr>
          <w:sz w:val="28"/>
          <w:szCs w:val="28"/>
          <w:lang w:val="uk-UA"/>
        </w:rPr>
        <w:t>За підсумками  2022 року до суспільно корисних робіт долучилися 423 особи  в 18 громадах області.</w:t>
      </w:r>
    </w:p>
    <w:p w:rsidR="0032540F" w:rsidRPr="002C44AB" w:rsidRDefault="0032540F" w:rsidP="002C44AB">
      <w:pPr>
        <w:shd w:val="clear" w:color="auto" w:fill="FFFFFF"/>
        <w:ind w:right="14" w:firstLine="708"/>
        <w:jc w:val="both"/>
        <w:rPr>
          <w:sz w:val="28"/>
          <w:szCs w:val="28"/>
          <w:lang w:val="uk-UA"/>
        </w:rPr>
      </w:pPr>
      <w:r w:rsidRPr="002C44AB">
        <w:rPr>
          <w:sz w:val="28"/>
          <w:szCs w:val="28"/>
          <w:lang w:val="uk-UA"/>
        </w:rPr>
        <w:t>Служба зайнятості співпрацює з усіма зацікавленими суб'єктами на ринку праці, головним з яких є роботодавець.  Так, з метою формуванню банку вакансій і підбору кадрів організовано та проведено:  68 «міні-ярмарків  вакансій» (68 роботодавців та 1,0 тис. безробітних); 5 "ярмарків вакансій" (для 11 роботодавців та 86 безробітних), 32  «презентації роботодавців»  (висвітлено діяльність 32 суб’єктів господарювання, залучено 446 безробітних);  268 інформаційних семінарів щодо працевлаштування безробітних громадян, зокрема інвалідів, із залученням  2,1 тис. роботодавців; 3 «круглі столи» з 28 роботодавцями; 115 робочих зустрічей з 120 роботодавцями області та 13 зустрічей з представниками 20 ОТГ області; 4 онлайн-конференції з 52 роботодавцями.</w:t>
      </w:r>
    </w:p>
    <w:p w:rsidR="00027405" w:rsidRPr="002C44AB" w:rsidRDefault="0062497F" w:rsidP="00951951">
      <w:pPr>
        <w:widowControl w:val="0"/>
        <w:ind w:firstLine="708"/>
        <w:jc w:val="both"/>
        <w:rPr>
          <w:i/>
          <w:sz w:val="28"/>
          <w:szCs w:val="28"/>
          <w:lang w:val="uk-UA"/>
        </w:rPr>
      </w:pPr>
      <w:r w:rsidRPr="002C44AB">
        <w:rPr>
          <w:b/>
          <w:sz w:val="28"/>
          <w:szCs w:val="28"/>
          <w:lang w:val="uk-UA"/>
        </w:rPr>
        <w:t>5. </w:t>
      </w:r>
      <w:r w:rsidR="00DB0960" w:rsidRPr="002C44AB">
        <w:rPr>
          <w:b/>
          <w:sz w:val="28"/>
          <w:szCs w:val="28"/>
          <w:lang w:val="uk-UA"/>
        </w:rPr>
        <w:t>Сприяння зайнятості громадян, які потребують соціального захисту і не здатні на рівних умовах конкурувати на ринку праці</w:t>
      </w:r>
      <w:r w:rsidRPr="002C44AB">
        <w:rPr>
          <w:i/>
          <w:sz w:val="28"/>
          <w:szCs w:val="28"/>
          <w:lang w:val="uk-UA"/>
        </w:rPr>
        <w:t>(с</w:t>
      </w:r>
      <w:r w:rsidR="00CB3213" w:rsidRPr="002C44AB">
        <w:rPr>
          <w:i/>
          <w:sz w:val="28"/>
          <w:szCs w:val="28"/>
          <w:lang w:val="uk-UA"/>
        </w:rPr>
        <w:t xml:space="preserve">прияння працевлаштуванню осіб з інвалідністю, у тому числі, на підприємства, установи, організації відповідно до нормативу робочих місць та на заявлені працедавцями вільні робочі місця та вакантні посади для цієї категорії громадян; </w:t>
      </w:r>
      <w:r w:rsidRPr="002C44AB">
        <w:rPr>
          <w:i/>
          <w:sz w:val="28"/>
          <w:szCs w:val="28"/>
          <w:lang w:val="uk-UA"/>
        </w:rPr>
        <w:t>п</w:t>
      </w:r>
      <w:r w:rsidR="00CB3213" w:rsidRPr="002C44AB">
        <w:rPr>
          <w:i/>
          <w:sz w:val="28"/>
          <w:szCs w:val="28"/>
          <w:lang w:val="uk-UA"/>
        </w:rPr>
        <w:t>роведення спільних масових заходів, а саме: ярмарки вакансій, засідань за  «круглим столом», конференцій, семінарів з метою відпрацювання організаційних підходів щодо вирішення питань соціального захисту осіб з інвалідністю, їх професійної реабілітації та сприяння зайнятості; Забезпечення надання адресних профорієнтаційних послуг безробітним  особам з числа учасників антитерористичної операції, операції Об’єднаних сил, внутрішньо переміщених осіб.</w:t>
      </w:r>
      <w:r w:rsidR="00027405" w:rsidRPr="002C44AB">
        <w:rPr>
          <w:i/>
          <w:sz w:val="28"/>
          <w:szCs w:val="28"/>
          <w:lang w:val="uk-UA"/>
        </w:rPr>
        <w:t>).</w:t>
      </w:r>
    </w:p>
    <w:p w:rsidR="00F33524" w:rsidRPr="00F33524" w:rsidRDefault="00F33524" w:rsidP="00F33524">
      <w:pPr>
        <w:shd w:val="clear" w:color="auto" w:fill="FFFFFF"/>
        <w:ind w:right="14" w:firstLine="708"/>
        <w:jc w:val="both"/>
        <w:rPr>
          <w:sz w:val="28"/>
          <w:szCs w:val="28"/>
          <w:lang w:val="uk-UA"/>
        </w:rPr>
      </w:pPr>
      <w:r w:rsidRPr="00F33524">
        <w:rPr>
          <w:sz w:val="28"/>
          <w:szCs w:val="28"/>
          <w:lang w:val="uk-UA"/>
        </w:rPr>
        <w:t xml:space="preserve">Триває робота із забезпечення державою додаткових гарантій особам, які потребують соціального захисту і не здатні на рівних конкурувати на ринку праці. В усіх філіях Чернігівського ОЦЗ діють індивідуальні плани робіт безпосередньо з кожним таким громадянином.  За 2022 рік перебувало на обліку 1,9 тис. осіб з інвалідністю, з них  знайдено роботу 273 особам, 53 </w:t>
      </w:r>
      <w:r w:rsidR="00604C67">
        <w:rPr>
          <w:sz w:val="28"/>
          <w:szCs w:val="28"/>
          <w:lang w:val="uk-UA"/>
        </w:rPr>
        <w:t xml:space="preserve">особи з інвалідністю </w:t>
      </w:r>
      <w:r w:rsidRPr="00F33524">
        <w:rPr>
          <w:sz w:val="28"/>
          <w:szCs w:val="28"/>
          <w:lang w:val="uk-UA"/>
        </w:rPr>
        <w:t>проходили професійне навчання та перенавчання, здійснено 36 направлень до тимчасової зайнятості – громадяни з особливими потребами брали участь у громадських та інших роботах тимчасового характеру.</w:t>
      </w:r>
    </w:p>
    <w:p w:rsidR="00F33524" w:rsidRPr="00F33524" w:rsidRDefault="00F33524" w:rsidP="00F33524">
      <w:pPr>
        <w:ind w:firstLine="708"/>
        <w:jc w:val="both"/>
        <w:rPr>
          <w:sz w:val="28"/>
          <w:szCs w:val="28"/>
          <w:lang w:val="uk-UA"/>
        </w:rPr>
      </w:pPr>
      <w:bookmarkStart w:id="0" w:name="_GoBack"/>
      <w:bookmarkEnd w:id="0"/>
      <w:r w:rsidRPr="00F33524">
        <w:rPr>
          <w:sz w:val="28"/>
          <w:szCs w:val="28"/>
          <w:lang w:val="uk-UA"/>
        </w:rPr>
        <w:t xml:space="preserve">Службою зайнятості ведеться активна робота щодо надання соціальних послуг демобілізованим військовослужбовцям, які повернулися із зони АТО/ООС  та не мали роботи. Протягом 2022 року на обліку в службі зайнятості перебувало 325 безробітних осіб з числа колишніх військовослужбовців, з них безпосередньо у 2022 році отримали статус безробітного  104 особи.  </w:t>
      </w:r>
    </w:p>
    <w:p w:rsidR="00F33524" w:rsidRPr="00F33524" w:rsidRDefault="00F33524" w:rsidP="00F33524">
      <w:pPr>
        <w:ind w:firstLine="708"/>
        <w:jc w:val="both"/>
        <w:rPr>
          <w:sz w:val="28"/>
          <w:szCs w:val="28"/>
          <w:lang w:val="uk-UA"/>
        </w:rPr>
      </w:pPr>
      <w:r w:rsidRPr="00F33524">
        <w:rPr>
          <w:sz w:val="28"/>
          <w:szCs w:val="28"/>
          <w:lang w:val="uk-UA"/>
        </w:rPr>
        <w:lastRenderedPageBreak/>
        <w:t xml:space="preserve">За </w:t>
      </w:r>
      <w:r>
        <w:rPr>
          <w:sz w:val="28"/>
          <w:szCs w:val="28"/>
          <w:lang w:val="uk-UA"/>
        </w:rPr>
        <w:t xml:space="preserve">2022 </w:t>
      </w:r>
      <w:r w:rsidRPr="00F33524">
        <w:rPr>
          <w:sz w:val="28"/>
          <w:szCs w:val="28"/>
          <w:lang w:val="uk-UA"/>
        </w:rPr>
        <w:t>рік працевлаштовано 95 осіб, зокрема 1 особа була працевлаштована шляхом виплати компенсації роботодавцю єдиного внеску на загальнообов’язкове державне соціальне страхування за створення нового робочого місця.</w:t>
      </w:r>
    </w:p>
    <w:p w:rsidR="00F33524" w:rsidRPr="00F33524" w:rsidRDefault="00F33524" w:rsidP="00F33524">
      <w:pPr>
        <w:ind w:firstLine="708"/>
        <w:jc w:val="both"/>
        <w:rPr>
          <w:sz w:val="28"/>
          <w:szCs w:val="28"/>
          <w:lang w:val="uk-UA"/>
        </w:rPr>
      </w:pPr>
      <w:r w:rsidRPr="00F33524">
        <w:rPr>
          <w:sz w:val="28"/>
          <w:szCs w:val="28"/>
          <w:lang w:val="uk-UA"/>
        </w:rPr>
        <w:t>Одноразові виплати допомоги по безробіттю для організації підприємницької діяльності у 2022 році не здійснювались.</w:t>
      </w:r>
    </w:p>
    <w:p w:rsidR="00F33524" w:rsidRPr="00F33524" w:rsidRDefault="00F33524" w:rsidP="00F33524">
      <w:pPr>
        <w:widowControl w:val="0"/>
        <w:ind w:firstLine="708"/>
        <w:jc w:val="both"/>
        <w:rPr>
          <w:sz w:val="28"/>
          <w:szCs w:val="28"/>
          <w:lang w:val="uk-UA"/>
        </w:rPr>
      </w:pPr>
      <w:r w:rsidRPr="00F33524">
        <w:rPr>
          <w:sz w:val="28"/>
          <w:szCs w:val="28"/>
          <w:lang w:val="uk-UA"/>
        </w:rPr>
        <w:t>Отримали профорієнтаційні послуги 303 учасники АТО/ООС, 4 особи здобували нову професію на курсах цільового призначення; 9 осіб було залучено до громадських та інших робіт тимчасового характеру.                                                                                                                                                                                                           На обліку в службі зайнятості перебувавали та отримували соціальні послуги 726 внутрішньо-переміщених осіб. З них 130 осіб було працевлаштовано, у т.ч. 3 особи - на робочі місця з компенсацією ЄСВ роботодавцям; 707 осіб отримали профорієнтаційні послуги, 5 осіб пройшли професійне навчання та перенавчання; 10 переселенців приймали участь у громадських та інших тимчасових роботах.</w:t>
      </w:r>
    </w:p>
    <w:p w:rsidR="00FA5EB4" w:rsidRDefault="00FA5EB4" w:rsidP="00ED07A6">
      <w:pPr>
        <w:spacing w:after="120"/>
        <w:ind w:left="34" w:firstLine="471"/>
        <w:jc w:val="right"/>
        <w:rPr>
          <w:i/>
          <w:sz w:val="28"/>
          <w:szCs w:val="28"/>
          <w:highlight w:val="yellow"/>
          <w:lang w:val="uk-UA"/>
        </w:rPr>
      </w:pPr>
    </w:p>
    <w:p w:rsidR="0005689B" w:rsidRPr="00AF5D47" w:rsidRDefault="0005689B" w:rsidP="00ED07A6">
      <w:pPr>
        <w:spacing w:after="120"/>
        <w:ind w:left="34" w:firstLine="471"/>
        <w:jc w:val="right"/>
        <w:rPr>
          <w:i/>
          <w:sz w:val="28"/>
          <w:szCs w:val="28"/>
          <w:highlight w:val="yellow"/>
          <w:lang w:val="uk-UA"/>
        </w:rPr>
      </w:pPr>
    </w:p>
    <w:p w:rsidR="00ED07A6" w:rsidRPr="00EB4E37" w:rsidRDefault="00ED07A6" w:rsidP="00ED07A6">
      <w:pPr>
        <w:spacing w:after="120"/>
        <w:ind w:left="34" w:firstLine="471"/>
        <w:jc w:val="right"/>
        <w:rPr>
          <w:i/>
          <w:lang w:val="uk-UA"/>
        </w:rPr>
      </w:pPr>
      <w:r w:rsidRPr="004C08E4">
        <w:rPr>
          <w:i/>
          <w:sz w:val="28"/>
          <w:szCs w:val="28"/>
          <w:lang w:val="uk-UA"/>
        </w:rPr>
        <w:t>Департамент економічного розвитку</w:t>
      </w:r>
      <w:r w:rsidR="00FC10A8">
        <w:rPr>
          <w:i/>
          <w:sz w:val="28"/>
          <w:szCs w:val="28"/>
          <w:lang w:val="uk-UA"/>
        </w:rPr>
        <w:br/>
        <w:t xml:space="preserve">обласної </w:t>
      </w:r>
      <w:r w:rsidRPr="004C08E4">
        <w:rPr>
          <w:i/>
          <w:sz w:val="28"/>
          <w:szCs w:val="28"/>
          <w:lang w:val="uk-UA"/>
        </w:rPr>
        <w:t>держ</w:t>
      </w:r>
      <w:r w:rsidR="00FC10A8">
        <w:rPr>
          <w:i/>
          <w:sz w:val="28"/>
          <w:szCs w:val="28"/>
          <w:lang w:val="uk-UA"/>
        </w:rPr>
        <w:t xml:space="preserve">авної </w:t>
      </w:r>
      <w:r w:rsidRPr="004C08E4">
        <w:rPr>
          <w:i/>
          <w:sz w:val="28"/>
          <w:szCs w:val="28"/>
          <w:lang w:val="uk-UA"/>
        </w:rPr>
        <w:t>адміністрації</w:t>
      </w:r>
    </w:p>
    <w:sectPr w:rsidR="00ED07A6" w:rsidRPr="00EB4E37" w:rsidSect="00EB4E37">
      <w:headerReference w:type="even" r:id="rId8"/>
      <w:headerReference w:type="default" r:id="rId9"/>
      <w:pgSz w:w="11907" w:h="16840" w:code="9"/>
      <w:pgMar w:top="539" w:right="567" w:bottom="1134" w:left="1701" w:header="454" w:footer="34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A21" w:rsidRDefault="00BE4A21">
      <w:r>
        <w:separator/>
      </w:r>
    </w:p>
  </w:endnote>
  <w:endnote w:type="continuationSeparator" w:id="1">
    <w:p w:rsidR="00BE4A21" w:rsidRDefault="00BE4A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krainianAcademy">
    <w:altName w:val="Courier New"/>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ntiqua">
    <w:altName w:val="Courier New"/>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A21" w:rsidRDefault="00BE4A21">
      <w:r>
        <w:separator/>
      </w:r>
    </w:p>
  </w:footnote>
  <w:footnote w:type="continuationSeparator" w:id="1">
    <w:p w:rsidR="00BE4A21" w:rsidRDefault="00BE4A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0A2" w:rsidRDefault="00F44E26">
    <w:pPr>
      <w:pStyle w:val="a3"/>
      <w:framePr w:wrap="around" w:vAnchor="text" w:hAnchor="margin" w:xAlign="right" w:y="1"/>
      <w:rPr>
        <w:rStyle w:val="a7"/>
      </w:rPr>
    </w:pPr>
    <w:r>
      <w:rPr>
        <w:rStyle w:val="a7"/>
      </w:rPr>
      <w:fldChar w:fldCharType="begin"/>
    </w:r>
    <w:r w:rsidR="003930A2">
      <w:rPr>
        <w:rStyle w:val="a7"/>
      </w:rPr>
      <w:instrText xml:space="preserve">PAGE  </w:instrText>
    </w:r>
    <w:r>
      <w:rPr>
        <w:rStyle w:val="a7"/>
      </w:rPr>
      <w:fldChar w:fldCharType="end"/>
    </w:r>
  </w:p>
  <w:p w:rsidR="003930A2" w:rsidRDefault="003930A2">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0A2" w:rsidRPr="00AE4F87" w:rsidRDefault="00F44E26">
    <w:pPr>
      <w:pStyle w:val="a3"/>
      <w:framePr w:wrap="around" w:vAnchor="text" w:hAnchor="margin" w:xAlign="right" w:y="1"/>
      <w:rPr>
        <w:rStyle w:val="a7"/>
        <w:sz w:val="24"/>
        <w:szCs w:val="24"/>
      </w:rPr>
    </w:pPr>
    <w:r w:rsidRPr="00AE4F87">
      <w:rPr>
        <w:rStyle w:val="a7"/>
        <w:sz w:val="24"/>
        <w:szCs w:val="24"/>
      </w:rPr>
      <w:fldChar w:fldCharType="begin"/>
    </w:r>
    <w:r w:rsidR="003930A2" w:rsidRPr="00AE4F87">
      <w:rPr>
        <w:rStyle w:val="a7"/>
        <w:sz w:val="24"/>
        <w:szCs w:val="24"/>
      </w:rPr>
      <w:instrText xml:space="preserve">PAGE  </w:instrText>
    </w:r>
    <w:r w:rsidRPr="00AE4F87">
      <w:rPr>
        <w:rStyle w:val="a7"/>
        <w:sz w:val="24"/>
        <w:szCs w:val="24"/>
      </w:rPr>
      <w:fldChar w:fldCharType="separate"/>
    </w:r>
    <w:r w:rsidR="0005689B">
      <w:rPr>
        <w:rStyle w:val="a7"/>
        <w:noProof/>
        <w:sz w:val="24"/>
        <w:szCs w:val="24"/>
      </w:rPr>
      <w:t>6</w:t>
    </w:r>
    <w:r w:rsidRPr="00AE4F87">
      <w:rPr>
        <w:rStyle w:val="a7"/>
        <w:sz w:val="24"/>
        <w:szCs w:val="24"/>
      </w:rPr>
      <w:fldChar w:fldCharType="end"/>
    </w:r>
  </w:p>
  <w:p w:rsidR="003930A2" w:rsidRDefault="003930A2" w:rsidP="00460A6A">
    <w:pPr>
      <w:pStyle w:val="a3"/>
      <w:ind w:right="357"/>
      <w:jc w:val="center"/>
      <w:rPr>
        <w:sz w:val="28"/>
        <w:lang w:val="uk-UA"/>
      </w:rPr>
    </w:pPr>
  </w:p>
  <w:p w:rsidR="00CF4239" w:rsidRPr="0097703F" w:rsidRDefault="00CF4239" w:rsidP="00460A6A">
    <w:pPr>
      <w:pStyle w:val="a3"/>
      <w:ind w:right="357"/>
      <w:jc w:val="center"/>
      <w:rPr>
        <w:sz w:val="28"/>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148CAA2"/>
    <w:lvl w:ilvl="0">
      <w:start w:val="1"/>
      <w:numFmt w:val="decimal"/>
      <w:lvlText w:val="%1."/>
      <w:lvlJc w:val="left"/>
      <w:pPr>
        <w:tabs>
          <w:tab w:val="num" w:pos="1492"/>
        </w:tabs>
        <w:ind w:left="1492" w:hanging="360"/>
      </w:pPr>
    </w:lvl>
  </w:abstractNum>
  <w:abstractNum w:abstractNumId="1">
    <w:nsid w:val="FFFFFF7D"/>
    <w:multiLevelType w:val="singleLevel"/>
    <w:tmpl w:val="132C0220"/>
    <w:lvl w:ilvl="0">
      <w:start w:val="1"/>
      <w:numFmt w:val="decimal"/>
      <w:lvlText w:val="%1."/>
      <w:lvlJc w:val="left"/>
      <w:pPr>
        <w:tabs>
          <w:tab w:val="num" w:pos="1209"/>
        </w:tabs>
        <w:ind w:left="1209" w:hanging="360"/>
      </w:pPr>
    </w:lvl>
  </w:abstractNum>
  <w:abstractNum w:abstractNumId="2">
    <w:nsid w:val="FFFFFF7E"/>
    <w:multiLevelType w:val="singleLevel"/>
    <w:tmpl w:val="CBDEC2BA"/>
    <w:lvl w:ilvl="0">
      <w:start w:val="1"/>
      <w:numFmt w:val="decimal"/>
      <w:lvlText w:val="%1."/>
      <w:lvlJc w:val="left"/>
      <w:pPr>
        <w:tabs>
          <w:tab w:val="num" w:pos="926"/>
        </w:tabs>
        <w:ind w:left="926" w:hanging="360"/>
      </w:pPr>
    </w:lvl>
  </w:abstractNum>
  <w:abstractNum w:abstractNumId="3">
    <w:nsid w:val="FFFFFF7F"/>
    <w:multiLevelType w:val="singleLevel"/>
    <w:tmpl w:val="AA8C4A6A"/>
    <w:lvl w:ilvl="0">
      <w:start w:val="1"/>
      <w:numFmt w:val="decimal"/>
      <w:lvlText w:val="%1."/>
      <w:lvlJc w:val="left"/>
      <w:pPr>
        <w:tabs>
          <w:tab w:val="num" w:pos="643"/>
        </w:tabs>
        <w:ind w:left="643" w:hanging="360"/>
      </w:pPr>
    </w:lvl>
  </w:abstractNum>
  <w:abstractNum w:abstractNumId="4">
    <w:nsid w:val="FFFFFF80"/>
    <w:multiLevelType w:val="singleLevel"/>
    <w:tmpl w:val="FA2CEB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1AAC35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ABA90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56D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A00315A"/>
    <w:lvl w:ilvl="0">
      <w:start w:val="1"/>
      <w:numFmt w:val="decimal"/>
      <w:lvlText w:val="%1."/>
      <w:lvlJc w:val="left"/>
      <w:pPr>
        <w:tabs>
          <w:tab w:val="num" w:pos="360"/>
        </w:tabs>
        <w:ind w:left="360" w:hanging="360"/>
      </w:pPr>
    </w:lvl>
  </w:abstractNum>
  <w:abstractNum w:abstractNumId="9">
    <w:nsid w:val="FFFFFF89"/>
    <w:multiLevelType w:val="singleLevel"/>
    <w:tmpl w:val="1B0E41F4"/>
    <w:lvl w:ilvl="0">
      <w:start w:val="1"/>
      <w:numFmt w:val="bullet"/>
      <w:lvlText w:val=""/>
      <w:lvlJc w:val="left"/>
      <w:pPr>
        <w:tabs>
          <w:tab w:val="num" w:pos="360"/>
        </w:tabs>
        <w:ind w:left="360" w:hanging="360"/>
      </w:pPr>
      <w:rPr>
        <w:rFonts w:ascii="Symbol" w:hAnsi="Symbol" w:hint="default"/>
      </w:rPr>
    </w:lvl>
  </w:abstractNum>
  <w:abstractNum w:abstractNumId="10">
    <w:nsid w:val="035F7EEE"/>
    <w:multiLevelType w:val="hybridMultilevel"/>
    <w:tmpl w:val="81EA8A98"/>
    <w:lvl w:ilvl="0" w:tplc="A90015B0">
      <w:start w:val="2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077A113C"/>
    <w:multiLevelType w:val="hybridMultilevel"/>
    <w:tmpl w:val="E2903CAC"/>
    <w:lvl w:ilvl="0" w:tplc="1C0AFEBE">
      <w:start w:val="1"/>
      <w:numFmt w:val="decimal"/>
      <w:lvlText w:val="%1."/>
      <w:lvlJc w:val="left"/>
      <w:pPr>
        <w:tabs>
          <w:tab w:val="num" w:pos="552"/>
        </w:tabs>
        <w:ind w:left="0" w:firstLine="113"/>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nsid w:val="0A372238"/>
    <w:multiLevelType w:val="hybridMultilevel"/>
    <w:tmpl w:val="0060B090"/>
    <w:lvl w:ilvl="0" w:tplc="72106738">
      <w:start w:val="1"/>
      <w:numFmt w:val="bullet"/>
      <w:lvlText w:val="-"/>
      <w:lvlJc w:val="left"/>
      <w:pPr>
        <w:tabs>
          <w:tab w:val="num" w:pos="1095"/>
        </w:tabs>
        <w:ind w:left="1095" w:hanging="360"/>
      </w:pPr>
      <w:rPr>
        <w:rFonts w:ascii="Times New Roman" w:eastAsia="Times New Roman" w:hAnsi="Times New Roman" w:cs="Times New Roman" w:hint="default"/>
      </w:rPr>
    </w:lvl>
    <w:lvl w:ilvl="1" w:tplc="04220003" w:tentative="1">
      <w:start w:val="1"/>
      <w:numFmt w:val="bullet"/>
      <w:lvlText w:val="o"/>
      <w:lvlJc w:val="left"/>
      <w:pPr>
        <w:tabs>
          <w:tab w:val="num" w:pos="1815"/>
        </w:tabs>
        <w:ind w:left="1815" w:hanging="360"/>
      </w:pPr>
      <w:rPr>
        <w:rFonts w:ascii="Courier New" w:hAnsi="Courier New" w:cs="Courier New" w:hint="default"/>
      </w:rPr>
    </w:lvl>
    <w:lvl w:ilvl="2" w:tplc="04220005" w:tentative="1">
      <w:start w:val="1"/>
      <w:numFmt w:val="bullet"/>
      <w:lvlText w:val=""/>
      <w:lvlJc w:val="left"/>
      <w:pPr>
        <w:tabs>
          <w:tab w:val="num" w:pos="2535"/>
        </w:tabs>
        <w:ind w:left="2535" w:hanging="360"/>
      </w:pPr>
      <w:rPr>
        <w:rFonts w:ascii="Wingdings" w:hAnsi="Wingdings" w:hint="default"/>
      </w:rPr>
    </w:lvl>
    <w:lvl w:ilvl="3" w:tplc="04220001" w:tentative="1">
      <w:start w:val="1"/>
      <w:numFmt w:val="bullet"/>
      <w:lvlText w:val=""/>
      <w:lvlJc w:val="left"/>
      <w:pPr>
        <w:tabs>
          <w:tab w:val="num" w:pos="3255"/>
        </w:tabs>
        <w:ind w:left="3255" w:hanging="360"/>
      </w:pPr>
      <w:rPr>
        <w:rFonts w:ascii="Symbol" w:hAnsi="Symbol" w:hint="default"/>
      </w:rPr>
    </w:lvl>
    <w:lvl w:ilvl="4" w:tplc="04220003" w:tentative="1">
      <w:start w:val="1"/>
      <w:numFmt w:val="bullet"/>
      <w:lvlText w:val="o"/>
      <w:lvlJc w:val="left"/>
      <w:pPr>
        <w:tabs>
          <w:tab w:val="num" w:pos="3975"/>
        </w:tabs>
        <w:ind w:left="3975" w:hanging="360"/>
      </w:pPr>
      <w:rPr>
        <w:rFonts w:ascii="Courier New" w:hAnsi="Courier New" w:cs="Courier New" w:hint="default"/>
      </w:rPr>
    </w:lvl>
    <w:lvl w:ilvl="5" w:tplc="04220005" w:tentative="1">
      <w:start w:val="1"/>
      <w:numFmt w:val="bullet"/>
      <w:lvlText w:val=""/>
      <w:lvlJc w:val="left"/>
      <w:pPr>
        <w:tabs>
          <w:tab w:val="num" w:pos="4695"/>
        </w:tabs>
        <w:ind w:left="4695" w:hanging="360"/>
      </w:pPr>
      <w:rPr>
        <w:rFonts w:ascii="Wingdings" w:hAnsi="Wingdings" w:hint="default"/>
      </w:rPr>
    </w:lvl>
    <w:lvl w:ilvl="6" w:tplc="04220001" w:tentative="1">
      <w:start w:val="1"/>
      <w:numFmt w:val="bullet"/>
      <w:lvlText w:val=""/>
      <w:lvlJc w:val="left"/>
      <w:pPr>
        <w:tabs>
          <w:tab w:val="num" w:pos="5415"/>
        </w:tabs>
        <w:ind w:left="5415" w:hanging="360"/>
      </w:pPr>
      <w:rPr>
        <w:rFonts w:ascii="Symbol" w:hAnsi="Symbol" w:hint="default"/>
      </w:rPr>
    </w:lvl>
    <w:lvl w:ilvl="7" w:tplc="04220003" w:tentative="1">
      <w:start w:val="1"/>
      <w:numFmt w:val="bullet"/>
      <w:lvlText w:val="o"/>
      <w:lvlJc w:val="left"/>
      <w:pPr>
        <w:tabs>
          <w:tab w:val="num" w:pos="6135"/>
        </w:tabs>
        <w:ind w:left="6135" w:hanging="360"/>
      </w:pPr>
      <w:rPr>
        <w:rFonts w:ascii="Courier New" w:hAnsi="Courier New" w:cs="Courier New" w:hint="default"/>
      </w:rPr>
    </w:lvl>
    <w:lvl w:ilvl="8" w:tplc="04220005" w:tentative="1">
      <w:start w:val="1"/>
      <w:numFmt w:val="bullet"/>
      <w:lvlText w:val=""/>
      <w:lvlJc w:val="left"/>
      <w:pPr>
        <w:tabs>
          <w:tab w:val="num" w:pos="6855"/>
        </w:tabs>
        <w:ind w:left="6855" w:hanging="360"/>
      </w:pPr>
      <w:rPr>
        <w:rFonts w:ascii="Wingdings" w:hAnsi="Wingdings" w:hint="default"/>
      </w:rPr>
    </w:lvl>
  </w:abstractNum>
  <w:abstractNum w:abstractNumId="13">
    <w:nsid w:val="0A910B40"/>
    <w:multiLevelType w:val="hybridMultilevel"/>
    <w:tmpl w:val="6AD04F54"/>
    <w:lvl w:ilvl="0" w:tplc="72106738">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0EDC333F"/>
    <w:multiLevelType w:val="hybridMultilevel"/>
    <w:tmpl w:val="82FEBBDC"/>
    <w:lvl w:ilvl="0" w:tplc="04220001">
      <w:start w:val="1"/>
      <w:numFmt w:val="bullet"/>
      <w:lvlText w:val=""/>
      <w:lvlJc w:val="left"/>
      <w:pPr>
        <w:tabs>
          <w:tab w:val="num" w:pos="1429"/>
        </w:tabs>
        <w:ind w:left="1429" w:hanging="360"/>
      </w:pPr>
      <w:rPr>
        <w:rFonts w:ascii="Symbol" w:hAnsi="Symbol"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5">
    <w:nsid w:val="1182623C"/>
    <w:multiLevelType w:val="hybridMultilevel"/>
    <w:tmpl w:val="560EC6DE"/>
    <w:lvl w:ilvl="0" w:tplc="4C8C2A5C">
      <w:start w:val="1"/>
      <w:numFmt w:val="decimal"/>
      <w:lvlText w:val="%1."/>
      <w:lvlJc w:val="left"/>
      <w:pPr>
        <w:tabs>
          <w:tab w:val="num" w:pos="1875"/>
        </w:tabs>
        <w:ind w:left="1875" w:hanging="1155"/>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6">
    <w:nsid w:val="11AB705A"/>
    <w:multiLevelType w:val="hybridMultilevel"/>
    <w:tmpl w:val="42C25D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16561CAA"/>
    <w:multiLevelType w:val="hybridMultilevel"/>
    <w:tmpl w:val="DF80D844"/>
    <w:lvl w:ilvl="0" w:tplc="B560C9F8">
      <w:start w:val="3"/>
      <w:numFmt w:val="decimal"/>
      <w:lvlText w:val="%1."/>
      <w:lvlJc w:val="left"/>
      <w:pPr>
        <w:ind w:left="1068" w:hanging="360"/>
      </w:pPr>
      <w:rPr>
        <w:rFonts w:hint="default"/>
        <w:b/>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17861E4D"/>
    <w:multiLevelType w:val="hybridMultilevel"/>
    <w:tmpl w:val="3E38424E"/>
    <w:lvl w:ilvl="0" w:tplc="3EDAA75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9CB492F"/>
    <w:multiLevelType w:val="hybridMultilevel"/>
    <w:tmpl w:val="BA12B64C"/>
    <w:lvl w:ilvl="0" w:tplc="1E74AF14">
      <w:numFmt w:val="bullet"/>
      <w:lvlText w:val="-"/>
      <w:lvlJc w:val="left"/>
      <w:pPr>
        <w:tabs>
          <w:tab w:val="num" w:pos="927"/>
        </w:tabs>
        <w:ind w:left="927" w:hanging="360"/>
      </w:pPr>
      <w:rPr>
        <w:rFont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1C176324"/>
    <w:multiLevelType w:val="hybridMultilevel"/>
    <w:tmpl w:val="9E78E7DC"/>
    <w:lvl w:ilvl="0" w:tplc="7F9A9BEE">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1">
    <w:nsid w:val="22281E71"/>
    <w:multiLevelType w:val="hybridMultilevel"/>
    <w:tmpl w:val="BFE0A226"/>
    <w:lvl w:ilvl="0" w:tplc="F4B453E6">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23E116BC"/>
    <w:multiLevelType w:val="hybridMultilevel"/>
    <w:tmpl w:val="9C96BD64"/>
    <w:lvl w:ilvl="0" w:tplc="72106738">
      <w:start w:val="1"/>
      <w:numFmt w:val="bullet"/>
      <w:lvlText w:val="-"/>
      <w:lvlJc w:val="left"/>
      <w:pPr>
        <w:tabs>
          <w:tab w:val="num" w:pos="1040"/>
        </w:tabs>
        <w:ind w:left="1040" w:hanging="360"/>
      </w:pPr>
      <w:rPr>
        <w:rFonts w:ascii="Times New Roman" w:eastAsia="Times New Roman" w:hAnsi="Times New Roman" w:cs="Times New Roman" w:hint="default"/>
      </w:rPr>
    </w:lvl>
    <w:lvl w:ilvl="1" w:tplc="04220003" w:tentative="1">
      <w:start w:val="1"/>
      <w:numFmt w:val="bullet"/>
      <w:lvlText w:val="o"/>
      <w:lvlJc w:val="left"/>
      <w:pPr>
        <w:tabs>
          <w:tab w:val="num" w:pos="1760"/>
        </w:tabs>
        <w:ind w:left="1760" w:hanging="360"/>
      </w:pPr>
      <w:rPr>
        <w:rFonts w:ascii="Courier New" w:hAnsi="Courier New" w:cs="Courier New" w:hint="default"/>
      </w:rPr>
    </w:lvl>
    <w:lvl w:ilvl="2" w:tplc="04220005" w:tentative="1">
      <w:start w:val="1"/>
      <w:numFmt w:val="bullet"/>
      <w:lvlText w:val=""/>
      <w:lvlJc w:val="left"/>
      <w:pPr>
        <w:tabs>
          <w:tab w:val="num" w:pos="2480"/>
        </w:tabs>
        <w:ind w:left="2480" w:hanging="360"/>
      </w:pPr>
      <w:rPr>
        <w:rFonts w:ascii="Wingdings" w:hAnsi="Wingdings" w:hint="default"/>
      </w:rPr>
    </w:lvl>
    <w:lvl w:ilvl="3" w:tplc="04220001" w:tentative="1">
      <w:start w:val="1"/>
      <w:numFmt w:val="bullet"/>
      <w:lvlText w:val=""/>
      <w:lvlJc w:val="left"/>
      <w:pPr>
        <w:tabs>
          <w:tab w:val="num" w:pos="3200"/>
        </w:tabs>
        <w:ind w:left="3200" w:hanging="360"/>
      </w:pPr>
      <w:rPr>
        <w:rFonts w:ascii="Symbol" w:hAnsi="Symbol" w:hint="default"/>
      </w:rPr>
    </w:lvl>
    <w:lvl w:ilvl="4" w:tplc="04220003" w:tentative="1">
      <w:start w:val="1"/>
      <w:numFmt w:val="bullet"/>
      <w:lvlText w:val="o"/>
      <w:lvlJc w:val="left"/>
      <w:pPr>
        <w:tabs>
          <w:tab w:val="num" w:pos="3920"/>
        </w:tabs>
        <w:ind w:left="3920" w:hanging="360"/>
      </w:pPr>
      <w:rPr>
        <w:rFonts w:ascii="Courier New" w:hAnsi="Courier New" w:cs="Courier New" w:hint="default"/>
      </w:rPr>
    </w:lvl>
    <w:lvl w:ilvl="5" w:tplc="04220005" w:tentative="1">
      <w:start w:val="1"/>
      <w:numFmt w:val="bullet"/>
      <w:lvlText w:val=""/>
      <w:lvlJc w:val="left"/>
      <w:pPr>
        <w:tabs>
          <w:tab w:val="num" w:pos="4640"/>
        </w:tabs>
        <w:ind w:left="4640" w:hanging="360"/>
      </w:pPr>
      <w:rPr>
        <w:rFonts w:ascii="Wingdings" w:hAnsi="Wingdings" w:hint="default"/>
      </w:rPr>
    </w:lvl>
    <w:lvl w:ilvl="6" w:tplc="04220001" w:tentative="1">
      <w:start w:val="1"/>
      <w:numFmt w:val="bullet"/>
      <w:lvlText w:val=""/>
      <w:lvlJc w:val="left"/>
      <w:pPr>
        <w:tabs>
          <w:tab w:val="num" w:pos="5360"/>
        </w:tabs>
        <w:ind w:left="5360" w:hanging="360"/>
      </w:pPr>
      <w:rPr>
        <w:rFonts w:ascii="Symbol" w:hAnsi="Symbol" w:hint="default"/>
      </w:rPr>
    </w:lvl>
    <w:lvl w:ilvl="7" w:tplc="04220003" w:tentative="1">
      <w:start w:val="1"/>
      <w:numFmt w:val="bullet"/>
      <w:lvlText w:val="o"/>
      <w:lvlJc w:val="left"/>
      <w:pPr>
        <w:tabs>
          <w:tab w:val="num" w:pos="6080"/>
        </w:tabs>
        <w:ind w:left="6080" w:hanging="360"/>
      </w:pPr>
      <w:rPr>
        <w:rFonts w:ascii="Courier New" w:hAnsi="Courier New" w:cs="Courier New" w:hint="default"/>
      </w:rPr>
    </w:lvl>
    <w:lvl w:ilvl="8" w:tplc="04220005" w:tentative="1">
      <w:start w:val="1"/>
      <w:numFmt w:val="bullet"/>
      <w:lvlText w:val=""/>
      <w:lvlJc w:val="left"/>
      <w:pPr>
        <w:tabs>
          <w:tab w:val="num" w:pos="6800"/>
        </w:tabs>
        <w:ind w:left="6800" w:hanging="360"/>
      </w:pPr>
      <w:rPr>
        <w:rFonts w:ascii="Wingdings" w:hAnsi="Wingdings" w:hint="default"/>
      </w:rPr>
    </w:lvl>
  </w:abstractNum>
  <w:abstractNum w:abstractNumId="23">
    <w:nsid w:val="25765D82"/>
    <w:multiLevelType w:val="hybridMultilevel"/>
    <w:tmpl w:val="70F04B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7AF1B31"/>
    <w:multiLevelType w:val="hybridMultilevel"/>
    <w:tmpl w:val="CC8C93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AAE1AD6"/>
    <w:multiLevelType w:val="hybridMultilevel"/>
    <w:tmpl w:val="BFE0A226"/>
    <w:lvl w:ilvl="0" w:tplc="F4B453E6">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nsid w:val="301B380F"/>
    <w:multiLevelType w:val="hybridMultilevel"/>
    <w:tmpl w:val="AB161EE8"/>
    <w:lvl w:ilvl="0" w:tplc="0A6C10C6">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7">
    <w:nsid w:val="308B7B3D"/>
    <w:multiLevelType w:val="hybridMultilevel"/>
    <w:tmpl w:val="679400D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8">
    <w:nsid w:val="32192A3A"/>
    <w:multiLevelType w:val="hybridMultilevel"/>
    <w:tmpl w:val="3F8430B0"/>
    <w:lvl w:ilvl="0" w:tplc="43EAD8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646529E"/>
    <w:multiLevelType w:val="hybridMultilevel"/>
    <w:tmpl w:val="EAAECFF0"/>
    <w:lvl w:ilvl="0" w:tplc="1E308996">
      <w:start w:val="3"/>
      <w:numFmt w:val="bullet"/>
      <w:lvlText w:val="-"/>
      <w:lvlJc w:val="left"/>
      <w:pPr>
        <w:ind w:left="502" w:hanging="360"/>
      </w:pPr>
      <w:rPr>
        <w:rFonts w:ascii="Times New Roman" w:eastAsia="Times New Roman" w:hAnsi="Times New Roman" w:cs="Times New Roman" w:hint="default"/>
      </w:rPr>
    </w:lvl>
    <w:lvl w:ilvl="1" w:tplc="04220003">
      <w:start w:val="1"/>
      <w:numFmt w:val="bullet"/>
      <w:lvlText w:val="o"/>
      <w:lvlJc w:val="left"/>
      <w:pPr>
        <w:ind w:left="1222" w:hanging="360"/>
      </w:pPr>
      <w:rPr>
        <w:rFonts w:ascii="Courier New" w:hAnsi="Courier New" w:cs="Courier New" w:hint="default"/>
      </w:rPr>
    </w:lvl>
    <w:lvl w:ilvl="2" w:tplc="04220005">
      <w:start w:val="1"/>
      <w:numFmt w:val="bullet"/>
      <w:lvlText w:val=""/>
      <w:lvlJc w:val="left"/>
      <w:pPr>
        <w:ind w:left="1942" w:hanging="360"/>
      </w:pPr>
      <w:rPr>
        <w:rFonts w:ascii="Wingdings" w:hAnsi="Wingdings" w:hint="default"/>
      </w:rPr>
    </w:lvl>
    <w:lvl w:ilvl="3" w:tplc="04220001">
      <w:start w:val="1"/>
      <w:numFmt w:val="bullet"/>
      <w:lvlText w:val=""/>
      <w:lvlJc w:val="left"/>
      <w:pPr>
        <w:ind w:left="2662" w:hanging="360"/>
      </w:pPr>
      <w:rPr>
        <w:rFonts w:ascii="Symbol" w:hAnsi="Symbol" w:hint="default"/>
      </w:rPr>
    </w:lvl>
    <w:lvl w:ilvl="4" w:tplc="04220003">
      <w:start w:val="1"/>
      <w:numFmt w:val="bullet"/>
      <w:lvlText w:val="o"/>
      <w:lvlJc w:val="left"/>
      <w:pPr>
        <w:ind w:left="3382" w:hanging="360"/>
      </w:pPr>
      <w:rPr>
        <w:rFonts w:ascii="Courier New" w:hAnsi="Courier New" w:cs="Courier New" w:hint="default"/>
      </w:rPr>
    </w:lvl>
    <w:lvl w:ilvl="5" w:tplc="04220005">
      <w:start w:val="1"/>
      <w:numFmt w:val="bullet"/>
      <w:lvlText w:val=""/>
      <w:lvlJc w:val="left"/>
      <w:pPr>
        <w:ind w:left="4102" w:hanging="360"/>
      </w:pPr>
      <w:rPr>
        <w:rFonts w:ascii="Wingdings" w:hAnsi="Wingdings" w:hint="default"/>
      </w:rPr>
    </w:lvl>
    <w:lvl w:ilvl="6" w:tplc="04220001">
      <w:start w:val="1"/>
      <w:numFmt w:val="bullet"/>
      <w:lvlText w:val=""/>
      <w:lvlJc w:val="left"/>
      <w:pPr>
        <w:ind w:left="4822" w:hanging="360"/>
      </w:pPr>
      <w:rPr>
        <w:rFonts w:ascii="Symbol" w:hAnsi="Symbol" w:hint="default"/>
      </w:rPr>
    </w:lvl>
    <w:lvl w:ilvl="7" w:tplc="04220003">
      <w:start w:val="1"/>
      <w:numFmt w:val="bullet"/>
      <w:lvlText w:val="o"/>
      <w:lvlJc w:val="left"/>
      <w:pPr>
        <w:ind w:left="5542" w:hanging="360"/>
      </w:pPr>
      <w:rPr>
        <w:rFonts w:ascii="Courier New" w:hAnsi="Courier New" w:cs="Courier New" w:hint="default"/>
      </w:rPr>
    </w:lvl>
    <w:lvl w:ilvl="8" w:tplc="04220005">
      <w:start w:val="1"/>
      <w:numFmt w:val="bullet"/>
      <w:lvlText w:val=""/>
      <w:lvlJc w:val="left"/>
      <w:pPr>
        <w:ind w:left="6262" w:hanging="360"/>
      </w:pPr>
      <w:rPr>
        <w:rFonts w:ascii="Wingdings" w:hAnsi="Wingdings" w:hint="default"/>
      </w:rPr>
    </w:lvl>
  </w:abstractNum>
  <w:abstractNum w:abstractNumId="30">
    <w:nsid w:val="370D25E0"/>
    <w:multiLevelType w:val="hybridMultilevel"/>
    <w:tmpl w:val="77EE5AC0"/>
    <w:lvl w:ilvl="0" w:tplc="04220001">
      <w:start w:val="1"/>
      <w:numFmt w:val="bullet"/>
      <w:lvlText w:val=""/>
      <w:lvlJc w:val="left"/>
      <w:pPr>
        <w:tabs>
          <w:tab w:val="num" w:pos="1511"/>
        </w:tabs>
        <w:ind w:left="1511" w:hanging="360"/>
      </w:pPr>
      <w:rPr>
        <w:rFonts w:ascii="Symbol" w:hAnsi="Symbol" w:hint="default"/>
      </w:rPr>
    </w:lvl>
    <w:lvl w:ilvl="1" w:tplc="04220003" w:tentative="1">
      <w:start w:val="1"/>
      <w:numFmt w:val="bullet"/>
      <w:lvlText w:val="o"/>
      <w:lvlJc w:val="left"/>
      <w:pPr>
        <w:tabs>
          <w:tab w:val="num" w:pos="2231"/>
        </w:tabs>
        <w:ind w:left="2231" w:hanging="360"/>
      </w:pPr>
      <w:rPr>
        <w:rFonts w:ascii="Courier New" w:hAnsi="Courier New" w:cs="Courier New" w:hint="default"/>
      </w:rPr>
    </w:lvl>
    <w:lvl w:ilvl="2" w:tplc="04220005" w:tentative="1">
      <w:start w:val="1"/>
      <w:numFmt w:val="bullet"/>
      <w:lvlText w:val=""/>
      <w:lvlJc w:val="left"/>
      <w:pPr>
        <w:tabs>
          <w:tab w:val="num" w:pos="2951"/>
        </w:tabs>
        <w:ind w:left="2951" w:hanging="360"/>
      </w:pPr>
      <w:rPr>
        <w:rFonts w:ascii="Wingdings" w:hAnsi="Wingdings" w:hint="default"/>
      </w:rPr>
    </w:lvl>
    <w:lvl w:ilvl="3" w:tplc="04220001" w:tentative="1">
      <w:start w:val="1"/>
      <w:numFmt w:val="bullet"/>
      <w:lvlText w:val=""/>
      <w:lvlJc w:val="left"/>
      <w:pPr>
        <w:tabs>
          <w:tab w:val="num" w:pos="3671"/>
        </w:tabs>
        <w:ind w:left="3671" w:hanging="360"/>
      </w:pPr>
      <w:rPr>
        <w:rFonts w:ascii="Symbol" w:hAnsi="Symbol" w:hint="default"/>
      </w:rPr>
    </w:lvl>
    <w:lvl w:ilvl="4" w:tplc="04220003" w:tentative="1">
      <w:start w:val="1"/>
      <w:numFmt w:val="bullet"/>
      <w:lvlText w:val="o"/>
      <w:lvlJc w:val="left"/>
      <w:pPr>
        <w:tabs>
          <w:tab w:val="num" w:pos="4391"/>
        </w:tabs>
        <w:ind w:left="4391" w:hanging="360"/>
      </w:pPr>
      <w:rPr>
        <w:rFonts w:ascii="Courier New" w:hAnsi="Courier New" w:cs="Courier New" w:hint="default"/>
      </w:rPr>
    </w:lvl>
    <w:lvl w:ilvl="5" w:tplc="04220005" w:tentative="1">
      <w:start w:val="1"/>
      <w:numFmt w:val="bullet"/>
      <w:lvlText w:val=""/>
      <w:lvlJc w:val="left"/>
      <w:pPr>
        <w:tabs>
          <w:tab w:val="num" w:pos="5111"/>
        </w:tabs>
        <w:ind w:left="5111" w:hanging="360"/>
      </w:pPr>
      <w:rPr>
        <w:rFonts w:ascii="Wingdings" w:hAnsi="Wingdings" w:hint="default"/>
      </w:rPr>
    </w:lvl>
    <w:lvl w:ilvl="6" w:tplc="04220001" w:tentative="1">
      <w:start w:val="1"/>
      <w:numFmt w:val="bullet"/>
      <w:lvlText w:val=""/>
      <w:lvlJc w:val="left"/>
      <w:pPr>
        <w:tabs>
          <w:tab w:val="num" w:pos="5831"/>
        </w:tabs>
        <w:ind w:left="5831" w:hanging="360"/>
      </w:pPr>
      <w:rPr>
        <w:rFonts w:ascii="Symbol" w:hAnsi="Symbol" w:hint="default"/>
      </w:rPr>
    </w:lvl>
    <w:lvl w:ilvl="7" w:tplc="04220003" w:tentative="1">
      <w:start w:val="1"/>
      <w:numFmt w:val="bullet"/>
      <w:lvlText w:val="o"/>
      <w:lvlJc w:val="left"/>
      <w:pPr>
        <w:tabs>
          <w:tab w:val="num" w:pos="6551"/>
        </w:tabs>
        <w:ind w:left="6551" w:hanging="360"/>
      </w:pPr>
      <w:rPr>
        <w:rFonts w:ascii="Courier New" w:hAnsi="Courier New" w:cs="Courier New" w:hint="default"/>
      </w:rPr>
    </w:lvl>
    <w:lvl w:ilvl="8" w:tplc="04220005" w:tentative="1">
      <w:start w:val="1"/>
      <w:numFmt w:val="bullet"/>
      <w:lvlText w:val=""/>
      <w:lvlJc w:val="left"/>
      <w:pPr>
        <w:tabs>
          <w:tab w:val="num" w:pos="7271"/>
        </w:tabs>
        <w:ind w:left="7271" w:hanging="360"/>
      </w:pPr>
      <w:rPr>
        <w:rFonts w:ascii="Wingdings" w:hAnsi="Wingdings" w:hint="default"/>
      </w:rPr>
    </w:lvl>
  </w:abstractNum>
  <w:abstractNum w:abstractNumId="31">
    <w:nsid w:val="380B3403"/>
    <w:multiLevelType w:val="hybridMultilevel"/>
    <w:tmpl w:val="286C1654"/>
    <w:lvl w:ilvl="0" w:tplc="04220001">
      <w:start w:val="1"/>
      <w:numFmt w:val="bullet"/>
      <w:lvlText w:val=""/>
      <w:lvlJc w:val="left"/>
      <w:pPr>
        <w:tabs>
          <w:tab w:val="num" w:pos="1320"/>
        </w:tabs>
        <w:ind w:left="1320" w:hanging="360"/>
      </w:pPr>
      <w:rPr>
        <w:rFonts w:ascii="Symbol" w:hAnsi="Symbol" w:hint="default"/>
      </w:rPr>
    </w:lvl>
    <w:lvl w:ilvl="1" w:tplc="04220003">
      <w:start w:val="1"/>
      <w:numFmt w:val="bullet"/>
      <w:lvlText w:val="o"/>
      <w:lvlJc w:val="left"/>
      <w:pPr>
        <w:tabs>
          <w:tab w:val="num" w:pos="2040"/>
        </w:tabs>
        <w:ind w:left="2040" w:hanging="360"/>
      </w:pPr>
      <w:rPr>
        <w:rFonts w:ascii="Courier New" w:hAnsi="Courier New" w:cs="Courier New" w:hint="default"/>
      </w:rPr>
    </w:lvl>
    <w:lvl w:ilvl="2" w:tplc="04220005" w:tentative="1">
      <w:start w:val="1"/>
      <w:numFmt w:val="bullet"/>
      <w:lvlText w:val=""/>
      <w:lvlJc w:val="left"/>
      <w:pPr>
        <w:tabs>
          <w:tab w:val="num" w:pos="2760"/>
        </w:tabs>
        <w:ind w:left="2760" w:hanging="360"/>
      </w:pPr>
      <w:rPr>
        <w:rFonts w:ascii="Wingdings" w:hAnsi="Wingdings" w:hint="default"/>
      </w:rPr>
    </w:lvl>
    <w:lvl w:ilvl="3" w:tplc="04220001" w:tentative="1">
      <w:start w:val="1"/>
      <w:numFmt w:val="bullet"/>
      <w:lvlText w:val=""/>
      <w:lvlJc w:val="left"/>
      <w:pPr>
        <w:tabs>
          <w:tab w:val="num" w:pos="3480"/>
        </w:tabs>
        <w:ind w:left="3480" w:hanging="360"/>
      </w:pPr>
      <w:rPr>
        <w:rFonts w:ascii="Symbol" w:hAnsi="Symbol" w:hint="default"/>
      </w:rPr>
    </w:lvl>
    <w:lvl w:ilvl="4" w:tplc="04220003" w:tentative="1">
      <w:start w:val="1"/>
      <w:numFmt w:val="bullet"/>
      <w:lvlText w:val="o"/>
      <w:lvlJc w:val="left"/>
      <w:pPr>
        <w:tabs>
          <w:tab w:val="num" w:pos="4200"/>
        </w:tabs>
        <w:ind w:left="4200" w:hanging="360"/>
      </w:pPr>
      <w:rPr>
        <w:rFonts w:ascii="Courier New" w:hAnsi="Courier New" w:cs="Courier New" w:hint="default"/>
      </w:rPr>
    </w:lvl>
    <w:lvl w:ilvl="5" w:tplc="04220005" w:tentative="1">
      <w:start w:val="1"/>
      <w:numFmt w:val="bullet"/>
      <w:lvlText w:val=""/>
      <w:lvlJc w:val="left"/>
      <w:pPr>
        <w:tabs>
          <w:tab w:val="num" w:pos="4920"/>
        </w:tabs>
        <w:ind w:left="4920" w:hanging="360"/>
      </w:pPr>
      <w:rPr>
        <w:rFonts w:ascii="Wingdings" w:hAnsi="Wingdings" w:hint="default"/>
      </w:rPr>
    </w:lvl>
    <w:lvl w:ilvl="6" w:tplc="04220001" w:tentative="1">
      <w:start w:val="1"/>
      <w:numFmt w:val="bullet"/>
      <w:lvlText w:val=""/>
      <w:lvlJc w:val="left"/>
      <w:pPr>
        <w:tabs>
          <w:tab w:val="num" w:pos="5640"/>
        </w:tabs>
        <w:ind w:left="5640" w:hanging="360"/>
      </w:pPr>
      <w:rPr>
        <w:rFonts w:ascii="Symbol" w:hAnsi="Symbol" w:hint="default"/>
      </w:rPr>
    </w:lvl>
    <w:lvl w:ilvl="7" w:tplc="04220003" w:tentative="1">
      <w:start w:val="1"/>
      <w:numFmt w:val="bullet"/>
      <w:lvlText w:val="o"/>
      <w:lvlJc w:val="left"/>
      <w:pPr>
        <w:tabs>
          <w:tab w:val="num" w:pos="6360"/>
        </w:tabs>
        <w:ind w:left="6360" w:hanging="360"/>
      </w:pPr>
      <w:rPr>
        <w:rFonts w:ascii="Courier New" w:hAnsi="Courier New" w:cs="Courier New" w:hint="default"/>
      </w:rPr>
    </w:lvl>
    <w:lvl w:ilvl="8" w:tplc="04220005" w:tentative="1">
      <w:start w:val="1"/>
      <w:numFmt w:val="bullet"/>
      <w:lvlText w:val=""/>
      <w:lvlJc w:val="left"/>
      <w:pPr>
        <w:tabs>
          <w:tab w:val="num" w:pos="7080"/>
        </w:tabs>
        <w:ind w:left="7080" w:hanging="360"/>
      </w:pPr>
      <w:rPr>
        <w:rFonts w:ascii="Wingdings" w:hAnsi="Wingdings" w:hint="default"/>
      </w:rPr>
    </w:lvl>
  </w:abstractNum>
  <w:abstractNum w:abstractNumId="32">
    <w:nsid w:val="3922095A"/>
    <w:multiLevelType w:val="hybridMultilevel"/>
    <w:tmpl w:val="EE0CE5E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3">
    <w:nsid w:val="3CDA47F4"/>
    <w:multiLevelType w:val="hybridMultilevel"/>
    <w:tmpl w:val="31D6571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417E3CD9"/>
    <w:multiLevelType w:val="hybridMultilevel"/>
    <w:tmpl w:val="39B89B80"/>
    <w:lvl w:ilvl="0" w:tplc="72106738">
      <w:start w:val="1"/>
      <w:numFmt w:val="bullet"/>
      <w:lvlText w:val="-"/>
      <w:lvlJc w:val="left"/>
      <w:pPr>
        <w:tabs>
          <w:tab w:val="num" w:pos="1260"/>
        </w:tabs>
        <w:ind w:left="1260" w:hanging="360"/>
      </w:pPr>
      <w:rPr>
        <w:rFonts w:ascii="Times New Roman" w:eastAsia="Times New Roman" w:hAnsi="Times New Roman" w:cs="Times New Roman"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5">
    <w:nsid w:val="4F2D26C5"/>
    <w:multiLevelType w:val="hybridMultilevel"/>
    <w:tmpl w:val="253848C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nsid w:val="50F46D4C"/>
    <w:multiLevelType w:val="hybridMultilevel"/>
    <w:tmpl w:val="7B8E51C4"/>
    <w:lvl w:ilvl="0" w:tplc="72106738">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7">
    <w:nsid w:val="525F6053"/>
    <w:multiLevelType w:val="hybridMultilevel"/>
    <w:tmpl w:val="4DA0452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8">
    <w:nsid w:val="53AE055E"/>
    <w:multiLevelType w:val="hybridMultilevel"/>
    <w:tmpl w:val="49BACE24"/>
    <w:lvl w:ilvl="0" w:tplc="43EAD80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5F7D06C9"/>
    <w:multiLevelType w:val="hybridMultilevel"/>
    <w:tmpl w:val="09264FDA"/>
    <w:lvl w:ilvl="0" w:tplc="B0FC4BF2">
      <w:start w:val="1"/>
      <w:numFmt w:val="bullet"/>
      <w:lvlText w:val=""/>
      <w:lvlJc w:val="left"/>
      <w:pPr>
        <w:ind w:left="987" w:hanging="360"/>
      </w:pPr>
      <w:rPr>
        <w:rFonts w:ascii="Symbol" w:hAnsi="Symbol"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40">
    <w:nsid w:val="632C5BAF"/>
    <w:multiLevelType w:val="hybridMultilevel"/>
    <w:tmpl w:val="8ECE0672"/>
    <w:lvl w:ilvl="0" w:tplc="3B86E9A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8A24AA7"/>
    <w:multiLevelType w:val="hybridMultilevel"/>
    <w:tmpl w:val="68D0673C"/>
    <w:lvl w:ilvl="0" w:tplc="72106738">
      <w:start w:val="1"/>
      <w:numFmt w:val="bullet"/>
      <w:lvlText w:val="-"/>
      <w:lvlJc w:val="left"/>
      <w:pPr>
        <w:tabs>
          <w:tab w:val="num" w:pos="1040"/>
        </w:tabs>
        <w:ind w:left="1040" w:hanging="360"/>
      </w:pPr>
      <w:rPr>
        <w:rFonts w:ascii="Times New Roman" w:eastAsia="Times New Roman" w:hAnsi="Times New Roman" w:cs="Times New Roman" w:hint="default"/>
      </w:rPr>
    </w:lvl>
    <w:lvl w:ilvl="1" w:tplc="04220003" w:tentative="1">
      <w:start w:val="1"/>
      <w:numFmt w:val="bullet"/>
      <w:lvlText w:val="o"/>
      <w:lvlJc w:val="left"/>
      <w:pPr>
        <w:tabs>
          <w:tab w:val="num" w:pos="1760"/>
        </w:tabs>
        <w:ind w:left="1760" w:hanging="360"/>
      </w:pPr>
      <w:rPr>
        <w:rFonts w:ascii="Courier New" w:hAnsi="Courier New" w:cs="Courier New" w:hint="default"/>
      </w:rPr>
    </w:lvl>
    <w:lvl w:ilvl="2" w:tplc="04220005" w:tentative="1">
      <w:start w:val="1"/>
      <w:numFmt w:val="bullet"/>
      <w:lvlText w:val=""/>
      <w:lvlJc w:val="left"/>
      <w:pPr>
        <w:tabs>
          <w:tab w:val="num" w:pos="2480"/>
        </w:tabs>
        <w:ind w:left="2480" w:hanging="360"/>
      </w:pPr>
      <w:rPr>
        <w:rFonts w:ascii="Wingdings" w:hAnsi="Wingdings" w:hint="default"/>
      </w:rPr>
    </w:lvl>
    <w:lvl w:ilvl="3" w:tplc="04220001" w:tentative="1">
      <w:start w:val="1"/>
      <w:numFmt w:val="bullet"/>
      <w:lvlText w:val=""/>
      <w:lvlJc w:val="left"/>
      <w:pPr>
        <w:tabs>
          <w:tab w:val="num" w:pos="3200"/>
        </w:tabs>
        <w:ind w:left="3200" w:hanging="360"/>
      </w:pPr>
      <w:rPr>
        <w:rFonts w:ascii="Symbol" w:hAnsi="Symbol" w:hint="default"/>
      </w:rPr>
    </w:lvl>
    <w:lvl w:ilvl="4" w:tplc="04220003" w:tentative="1">
      <w:start w:val="1"/>
      <w:numFmt w:val="bullet"/>
      <w:lvlText w:val="o"/>
      <w:lvlJc w:val="left"/>
      <w:pPr>
        <w:tabs>
          <w:tab w:val="num" w:pos="3920"/>
        </w:tabs>
        <w:ind w:left="3920" w:hanging="360"/>
      </w:pPr>
      <w:rPr>
        <w:rFonts w:ascii="Courier New" w:hAnsi="Courier New" w:cs="Courier New" w:hint="default"/>
      </w:rPr>
    </w:lvl>
    <w:lvl w:ilvl="5" w:tplc="04220005" w:tentative="1">
      <w:start w:val="1"/>
      <w:numFmt w:val="bullet"/>
      <w:lvlText w:val=""/>
      <w:lvlJc w:val="left"/>
      <w:pPr>
        <w:tabs>
          <w:tab w:val="num" w:pos="4640"/>
        </w:tabs>
        <w:ind w:left="4640" w:hanging="360"/>
      </w:pPr>
      <w:rPr>
        <w:rFonts w:ascii="Wingdings" w:hAnsi="Wingdings" w:hint="default"/>
      </w:rPr>
    </w:lvl>
    <w:lvl w:ilvl="6" w:tplc="04220001" w:tentative="1">
      <w:start w:val="1"/>
      <w:numFmt w:val="bullet"/>
      <w:lvlText w:val=""/>
      <w:lvlJc w:val="left"/>
      <w:pPr>
        <w:tabs>
          <w:tab w:val="num" w:pos="5360"/>
        </w:tabs>
        <w:ind w:left="5360" w:hanging="360"/>
      </w:pPr>
      <w:rPr>
        <w:rFonts w:ascii="Symbol" w:hAnsi="Symbol" w:hint="default"/>
      </w:rPr>
    </w:lvl>
    <w:lvl w:ilvl="7" w:tplc="04220003" w:tentative="1">
      <w:start w:val="1"/>
      <w:numFmt w:val="bullet"/>
      <w:lvlText w:val="o"/>
      <w:lvlJc w:val="left"/>
      <w:pPr>
        <w:tabs>
          <w:tab w:val="num" w:pos="6080"/>
        </w:tabs>
        <w:ind w:left="6080" w:hanging="360"/>
      </w:pPr>
      <w:rPr>
        <w:rFonts w:ascii="Courier New" w:hAnsi="Courier New" w:cs="Courier New" w:hint="default"/>
      </w:rPr>
    </w:lvl>
    <w:lvl w:ilvl="8" w:tplc="04220005" w:tentative="1">
      <w:start w:val="1"/>
      <w:numFmt w:val="bullet"/>
      <w:lvlText w:val=""/>
      <w:lvlJc w:val="left"/>
      <w:pPr>
        <w:tabs>
          <w:tab w:val="num" w:pos="6800"/>
        </w:tabs>
        <w:ind w:left="6800" w:hanging="360"/>
      </w:pPr>
      <w:rPr>
        <w:rFonts w:ascii="Wingdings" w:hAnsi="Wingdings" w:hint="default"/>
      </w:rPr>
    </w:lvl>
  </w:abstractNum>
  <w:abstractNum w:abstractNumId="42">
    <w:nsid w:val="69A246F8"/>
    <w:multiLevelType w:val="hybridMultilevel"/>
    <w:tmpl w:val="580AF67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3">
    <w:nsid w:val="73915749"/>
    <w:multiLevelType w:val="hybridMultilevel"/>
    <w:tmpl w:val="C928A7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5C017FE"/>
    <w:multiLevelType w:val="hybridMultilevel"/>
    <w:tmpl w:val="C3CCE1F2"/>
    <w:lvl w:ilvl="0" w:tplc="EBCEFB50">
      <w:start w:val="2"/>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nsid w:val="7A8C0CF2"/>
    <w:multiLevelType w:val="hybridMultilevel"/>
    <w:tmpl w:val="375ACFB8"/>
    <w:lvl w:ilvl="0" w:tplc="69F69522">
      <w:start w:val="1"/>
      <w:numFmt w:val="decimal"/>
      <w:lvlText w:val="%1."/>
      <w:lvlJc w:val="left"/>
      <w:pPr>
        <w:ind w:left="928"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6">
    <w:nsid w:val="7ACA76A5"/>
    <w:multiLevelType w:val="hybridMultilevel"/>
    <w:tmpl w:val="DF2EA86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7">
    <w:nsid w:val="7B1D5A42"/>
    <w:multiLevelType w:val="hybridMultilevel"/>
    <w:tmpl w:val="DF18518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8">
    <w:nsid w:val="7B41338A"/>
    <w:multiLevelType w:val="hybridMultilevel"/>
    <w:tmpl w:val="E7380340"/>
    <w:lvl w:ilvl="0" w:tplc="B0FC4BF2">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33"/>
  </w:num>
  <w:num w:numId="13">
    <w:abstractNumId w:val="27"/>
  </w:num>
  <w:num w:numId="14">
    <w:abstractNumId w:val="24"/>
  </w:num>
  <w:num w:numId="15">
    <w:abstractNumId w:val="43"/>
  </w:num>
  <w:num w:numId="16">
    <w:abstractNumId w:val="19"/>
  </w:num>
  <w:num w:numId="17">
    <w:abstractNumId w:val="42"/>
  </w:num>
  <w:num w:numId="18">
    <w:abstractNumId w:val="30"/>
  </w:num>
  <w:num w:numId="19">
    <w:abstractNumId w:val="23"/>
  </w:num>
  <w:num w:numId="20">
    <w:abstractNumId w:val="35"/>
  </w:num>
  <w:num w:numId="21">
    <w:abstractNumId w:val="14"/>
  </w:num>
  <w:num w:numId="22">
    <w:abstractNumId w:val="46"/>
  </w:num>
  <w:num w:numId="23">
    <w:abstractNumId w:val="47"/>
  </w:num>
  <w:num w:numId="24">
    <w:abstractNumId w:val="34"/>
  </w:num>
  <w:num w:numId="25">
    <w:abstractNumId w:val="26"/>
  </w:num>
  <w:num w:numId="26">
    <w:abstractNumId w:val="11"/>
  </w:num>
  <w:num w:numId="27">
    <w:abstractNumId w:val="12"/>
  </w:num>
  <w:num w:numId="28">
    <w:abstractNumId w:val="22"/>
  </w:num>
  <w:num w:numId="29">
    <w:abstractNumId w:val="41"/>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1"/>
  </w:num>
  <w:num w:numId="33">
    <w:abstractNumId w:val="37"/>
  </w:num>
  <w:num w:numId="34">
    <w:abstractNumId w:val="28"/>
  </w:num>
  <w:num w:numId="35">
    <w:abstractNumId w:val="38"/>
  </w:num>
  <w:num w:numId="36">
    <w:abstractNumId w:val="15"/>
  </w:num>
  <w:num w:numId="37">
    <w:abstractNumId w:val="32"/>
  </w:num>
  <w:num w:numId="38">
    <w:abstractNumId w:val="39"/>
  </w:num>
  <w:num w:numId="39">
    <w:abstractNumId w:val="21"/>
  </w:num>
  <w:num w:numId="40">
    <w:abstractNumId w:val="13"/>
  </w:num>
  <w:num w:numId="41">
    <w:abstractNumId w:val="45"/>
  </w:num>
  <w:num w:numId="42">
    <w:abstractNumId w:val="36"/>
  </w:num>
  <w:num w:numId="43">
    <w:abstractNumId w:val="40"/>
  </w:num>
  <w:num w:numId="44">
    <w:abstractNumId w:val="48"/>
  </w:num>
  <w:num w:numId="45">
    <w:abstractNumId w:val="10"/>
  </w:num>
  <w:num w:numId="46">
    <w:abstractNumId w:val="25"/>
  </w:num>
  <w:num w:numId="47">
    <w:abstractNumId w:val="18"/>
  </w:num>
  <w:num w:numId="48">
    <w:abstractNumId w:val="44"/>
  </w:num>
  <w:num w:numId="49">
    <w:abstractNumId w:val="17"/>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ttachedTemplate r:id="rId1"/>
  <w:stylePaneFormatFilter w:val="3F01"/>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8194"/>
  </w:hdrShapeDefaults>
  <w:footnotePr>
    <w:footnote w:id="0"/>
    <w:footnote w:id="1"/>
  </w:footnotePr>
  <w:endnotePr>
    <w:endnote w:id="0"/>
    <w:endnote w:id="1"/>
  </w:endnotePr>
  <w:compat/>
  <w:rsids>
    <w:rsidRoot w:val="003B408A"/>
    <w:rsid w:val="00000641"/>
    <w:rsid w:val="00006D79"/>
    <w:rsid w:val="0001415D"/>
    <w:rsid w:val="000146E7"/>
    <w:rsid w:val="00015053"/>
    <w:rsid w:val="000211EE"/>
    <w:rsid w:val="00027405"/>
    <w:rsid w:val="0002753B"/>
    <w:rsid w:val="000423D6"/>
    <w:rsid w:val="00044199"/>
    <w:rsid w:val="00045AE6"/>
    <w:rsid w:val="00045F78"/>
    <w:rsid w:val="00047A5C"/>
    <w:rsid w:val="000514E6"/>
    <w:rsid w:val="00054D58"/>
    <w:rsid w:val="000557AD"/>
    <w:rsid w:val="000558DE"/>
    <w:rsid w:val="000565F6"/>
    <w:rsid w:val="0005689B"/>
    <w:rsid w:val="00056AC6"/>
    <w:rsid w:val="00056C97"/>
    <w:rsid w:val="0006187D"/>
    <w:rsid w:val="0006780E"/>
    <w:rsid w:val="00075795"/>
    <w:rsid w:val="00076000"/>
    <w:rsid w:val="00077314"/>
    <w:rsid w:val="00077A64"/>
    <w:rsid w:val="00081B3D"/>
    <w:rsid w:val="00084CFF"/>
    <w:rsid w:val="00084FB1"/>
    <w:rsid w:val="000855DD"/>
    <w:rsid w:val="000952B2"/>
    <w:rsid w:val="00097D67"/>
    <w:rsid w:val="000A662B"/>
    <w:rsid w:val="000A7F2E"/>
    <w:rsid w:val="000B3D7A"/>
    <w:rsid w:val="000B4E9D"/>
    <w:rsid w:val="000D0D19"/>
    <w:rsid w:val="000D3923"/>
    <w:rsid w:val="000E5491"/>
    <w:rsid w:val="000F19BF"/>
    <w:rsid w:val="0010220F"/>
    <w:rsid w:val="00104504"/>
    <w:rsid w:val="001046E5"/>
    <w:rsid w:val="001072F2"/>
    <w:rsid w:val="001079C3"/>
    <w:rsid w:val="00107BC7"/>
    <w:rsid w:val="00111391"/>
    <w:rsid w:val="00113E6C"/>
    <w:rsid w:val="0011472C"/>
    <w:rsid w:val="0011507F"/>
    <w:rsid w:val="00120E2E"/>
    <w:rsid w:val="00122204"/>
    <w:rsid w:val="0012285A"/>
    <w:rsid w:val="00123232"/>
    <w:rsid w:val="00124E5E"/>
    <w:rsid w:val="00126223"/>
    <w:rsid w:val="00136306"/>
    <w:rsid w:val="001468DB"/>
    <w:rsid w:val="001471BC"/>
    <w:rsid w:val="001535B2"/>
    <w:rsid w:val="00153A9A"/>
    <w:rsid w:val="00163335"/>
    <w:rsid w:val="00165906"/>
    <w:rsid w:val="00165A56"/>
    <w:rsid w:val="00171E75"/>
    <w:rsid w:val="00173DD1"/>
    <w:rsid w:val="00176B45"/>
    <w:rsid w:val="0018218D"/>
    <w:rsid w:val="0018491B"/>
    <w:rsid w:val="00185A1E"/>
    <w:rsid w:val="001909A4"/>
    <w:rsid w:val="00190D79"/>
    <w:rsid w:val="001932A1"/>
    <w:rsid w:val="00194779"/>
    <w:rsid w:val="00194BF6"/>
    <w:rsid w:val="00195770"/>
    <w:rsid w:val="00197EF9"/>
    <w:rsid w:val="001A0761"/>
    <w:rsid w:val="001A7D59"/>
    <w:rsid w:val="001B022F"/>
    <w:rsid w:val="001B1C75"/>
    <w:rsid w:val="001B21C4"/>
    <w:rsid w:val="001B4C55"/>
    <w:rsid w:val="001B5BB3"/>
    <w:rsid w:val="001B6EAB"/>
    <w:rsid w:val="001C3BDC"/>
    <w:rsid w:val="001C4B64"/>
    <w:rsid w:val="001C525C"/>
    <w:rsid w:val="001D345F"/>
    <w:rsid w:val="001D45F9"/>
    <w:rsid w:val="001E58E0"/>
    <w:rsid w:val="001E6F29"/>
    <w:rsid w:val="001F0A75"/>
    <w:rsid w:val="001F1DD3"/>
    <w:rsid w:val="001F42CC"/>
    <w:rsid w:val="001F7495"/>
    <w:rsid w:val="00201A72"/>
    <w:rsid w:val="00206E82"/>
    <w:rsid w:val="00212417"/>
    <w:rsid w:val="0021383B"/>
    <w:rsid w:val="00234B6D"/>
    <w:rsid w:val="0023551A"/>
    <w:rsid w:val="00237A23"/>
    <w:rsid w:val="00250ADF"/>
    <w:rsid w:val="00250B86"/>
    <w:rsid w:val="00255008"/>
    <w:rsid w:val="00257089"/>
    <w:rsid w:val="00260441"/>
    <w:rsid w:val="0026181B"/>
    <w:rsid w:val="00267314"/>
    <w:rsid w:val="00271859"/>
    <w:rsid w:val="002A170F"/>
    <w:rsid w:val="002A2724"/>
    <w:rsid w:val="002A3593"/>
    <w:rsid w:val="002A6B1D"/>
    <w:rsid w:val="002A78AB"/>
    <w:rsid w:val="002C2587"/>
    <w:rsid w:val="002C44AB"/>
    <w:rsid w:val="002D0BB6"/>
    <w:rsid w:val="002D258A"/>
    <w:rsid w:val="002D2846"/>
    <w:rsid w:val="002D3FDD"/>
    <w:rsid w:val="002D4D8B"/>
    <w:rsid w:val="002E060E"/>
    <w:rsid w:val="002E0E26"/>
    <w:rsid w:val="002E4D60"/>
    <w:rsid w:val="002E6B60"/>
    <w:rsid w:val="002F09BB"/>
    <w:rsid w:val="002F23C2"/>
    <w:rsid w:val="002F3EEE"/>
    <w:rsid w:val="002F635E"/>
    <w:rsid w:val="00302A5D"/>
    <w:rsid w:val="00305D4E"/>
    <w:rsid w:val="00306A18"/>
    <w:rsid w:val="0031108D"/>
    <w:rsid w:val="0031784E"/>
    <w:rsid w:val="00321071"/>
    <w:rsid w:val="003217B9"/>
    <w:rsid w:val="00323913"/>
    <w:rsid w:val="0032540F"/>
    <w:rsid w:val="00333843"/>
    <w:rsid w:val="00333DFE"/>
    <w:rsid w:val="003403FF"/>
    <w:rsid w:val="00354C79"/>
    <w:rsid w:val="00357D94"/>
    <w:rsid w:val="003617D7"/>
    <w:rsid w:val="003730F4"/>
    <w:rsid w:val="00373DD4"/>
    <w:rsid w:val="0037505A"/>
    <w:rsid w:val="00375C36"/>
    <w:rsid w:val="00380362"/>
    <w:rsid w:val="00380AA8"/>
    <w:rsid w:val="00381DBF"/>
    <w:rsid w:val="003833DE"/>
    <w:rsid w:val="00384126"/>
    <w:rsid w:val="003844D4"/>
    <w:rsid w:val="003930A2"/>
    <w:rsid w:val="00397F03"/>
    <w:rsid w:val="003A030E"/>
    <w:rsid w:val="003A1BD5"/>
    <w:rsid w:val="003A388F"/>
    <w:rsid w:val="003A68B9"/>
    <w:rsid w:val="003B14C8"/>
    <w:rsid w:val="003B2041"/>
    <w:rsid w:val="003B408A"/>
    <w:rsid w:val="003B6109"/>
    <w:rsid w:val="003D28B9"/>
    <w:rsid w:val="003D3D4E"/>
    <w:rsid w:val="003E1527"/>
    <w:rsid w:val="003E2E8D"/>
    <w:rsid w:val="003E3927"/>
    <w:rsid w:val="003E64F8"/>
    <w:rsid w:val="003E6858"/>
    <w:rsid w:val="003F0844"/>
    <w:rsid w:val="003F2988"/>
    <w:rsid w:val="003F2C19"/>
    <w:rsid w:val="003F39FD"/>
    <w:rsid w:val="003F5480"/>
    <w:rsid w:val="00401323"/>
    <w:rsid w:val="00401351"/>
    <w:rsid w:val="004030DE"/>
    <w:rsid w:val="00403130"/>
    <w:rsid w:val="00413B5B"/>
    <w:rsid w:val="00422F66"/>
    <w:rsid w:val="00423053"/>
    <w:rsid w:val="004241D1"/>
    <w:rsid w:val="00424A01"/>
    <w:rsid w:val="004250DF"/>
    <w:rsid w:val="00427641"/>
    <w:rsid w:val="0042787E"/>
    <w:rsid w:val="0043452A"/>
    <w:rsid w:val="004374F0"/>
    <w:rsid w:val="004376FB"/>
    <w:rsid w:val="00440CEF"/>
    <w:rsid w:val="004416BF"/>
    <w:rsid w:val="00441A77"/>
    <w:rsid w:val="00450894"/>
    <w:rsid w:val="00451EA1"/>
    <w:rsid w:val="00453510"/>
    <w:rsid w:val="0045492C"/>
    <w:rsid w:val="00456089"/>
    <w:rsid w:val="00456D2F"/>
    <w:rsid w:val="00460A6A"/>
    <w:rsid w:val="0046386C"/>
    <w:rsid w:val="004657FD"/>
    <w:rsid w:val="004660EA"/>
    <w:rsid w:val="00466411"/>
    <w:rsid w:val="004700D7"/>
    <w:rsid w:val="00472EE5"/>
    <w:rsid w:val="0047773F"/>
    <w:rsid w:val="004835BF"/>
    <w:rsid w:val="00484047"/>
    <w:rsid w:val="004921FC"/>
    <w:rsid w:val="004924BB"/>
    <w:rsid w:val="004935AC"/>
    <w:rsid w:val="00495827"/>
    <w:rsid w:val="004968A7"/>
    <w:rsid w:val="00496D97"/>
    <w:rsid w:val="004A28FC"/>
    <w:rsid w:val="004A3914"/>
    <w:rsid w:val="004A672F"/>
    <w:rsid w:val="004B23DC"/>
    <w:rsid w:val="004B36EA"/>
    <w:rsid w:val="004B47D0"/>
    <w:rsid w:val="004B7899"/>
    <w:rsid w:val="004C0117"/>
    <w:rsid w:val="004C08E4"/>
    <w:rsid w:val="004C2582"/>
    <w:rsid w:val="004C3482"/>
    <w:rsid w:val="004C74D7"/>
    <w:rsid w:val="004D036B"/>
    <w:rsid w:val="004D2A8A"/>
    <w:rsid w:val="004D45B9"/>
    <w:rsid w:val="004D7103"/>
    <w:rsid w:val="004E146E"/>
    <w:rsid w:val="004E64B3"/>
    <w:rsid w:val="004E783A"/>
    <w:rsid w:val="004E787B"/>
    <w:rsid w:val="004F5062"/>
    <w:rsid w:val="00501C0F"/>
    <w:rsid w:val="00502A1D"/>
    <w:rsid w:val="00503794"/>
    <w:rsid w:val="005048FD"/>
    <w:rsid w:val="00507A94"/>
    <w:rsid w:val="0051705D"/>
    <w:rsid w:val="005173FC"/>
    <w:rsid w:val="005248D8"/>
    <w:rsid w:val="005260C2"/>
    <w:rsid w:val="0053045D"/>
    <w:rsid w:val="00541245"/>
    <w:rsid w:val="00542867"/>
    <w:rsid w:val="00545231"/>
    <w:rsid w:val="00554818"/>
    <w:rsid w:val="00556903"/>
    <w:rsid w:val="00557F65"/>
    <w:rsid w:val="00560433"/>
    <w:rsid w:val="00563FDE"/>
    <w:rsid w:val="00564CB9"/>
    <w:rsid w:val="005723B4"/>
    <w:rsid w:val="0057489C"/>
    <w:rsid w:val="005761CF"/>
    <w:rsid w:val="00580935"/>
    <w:rsid w:val="005863C5"/>
    <w:rsid w:val="00590164"/>
    <w:rsid w:val="0059085A"/>
    <w:rsid w:val="005944D4"/>
    <w:rsid w:val="00594F32"/>
    <w:rsid w:val="0059626E"/>
    <w:rsid w:val="005967FD"/>
    <w:rsid w:val="00596EF1"/>
    <w:rsid w:val="005A2478"/>
    <w:rsid w:val="005A681B"/>
    <w:rsid w:val="005A7161"/>
    <w:rsid w:val="005B2089"/>
    <w:rsid w:val="005B394E"/>
    <w:rsid w:val="005B5A8A"/>
    <w:rsid w:val="005C1278"/>
    <w:rsid w:val="005C2113"/>
    <w:rsid w:val="005C2970"/>
    <w:rsid w:val="005C791A"/>
    <w:rsid w:val="005D01F2"/>
    <w:rsid w:val="005D34E0"/>
    <w:rsid w:val="005D43A1"/>
    <w:rsid w:val="005E007D"/>
    <w:rsid w:val="005E0C4F"/>
    <w:rsid w:val="005E2588"/>
    <w:rsid w:val="005E570A"/>
    <w:rsid w:val="005F6A68"/>
    <w:rsid w:val="005F6F54"/>
    <w:rsid w:val="005F794B"/>
    <w:rsid w:val="00602612"/>
    <w:rsid w:val="00604C67"/>
    <w:rsid w:val="00604F29"/>
    <w:rsid w:val="00605BEB"/>
    <w:rsid w:val="00612167"/>
    <w:rsid w:val="0061216E"/>
    <w:rsid w:val="00612904"/>
    <w:rsid w:val="006159FF"/>
    <w:rsid w:val="00620C92"/>
    <w:rsid w:val="00622117"/>
    <w:rsid w:val="0062497F"/>
    <w:rsid w:val="0063155F"/>
    <w:rsid w:val="00633CE6"/>
    <w:rsid w:val="00634CDC"/>
    <w:rsid w:val="00637F37"/>
    <w:rsid w:val="00642319"/>
    <w:rsid w:val="00645560"/>
    <w:rsid w:val="00646DF9"/>
    <w:rsid w:val="006470A3"/>
    <w:rsid w:val="006478AE"/>
    <w:rsid w:val="006513F4"/>
    <w:rsid w:val="00654BD4"/>
    <w:rsid w:val="006551FA"/>
    <w:rsid w:val="00657161"/>
    <w:rsid w:val="006726F6"/>
    <w:rsid w:val="00675B0F"/>
    <w:rsid w:val="006764DC"/>
    <w:rsid w:val="00681FC1"/>
    <w:rsid w:val="006873FF"/>
    <w:rsid w:val="006904E1"/>
    <w:rsid w:val="00693B8D"/>
    <w:rsid w:val="00695525"/>
    <w:rsid w:val="006A29F7"/>
    <w:rsid w:val="006C1784"/>
    <w:rsid w:val="006C1FA7"/>
    <w:rsid w:val="006C5416"/>
    <w:rsid w:val="006C5870"/>
    <w:rsid w:val="006C731A"/>
    <w:rsid w:val="006C77B7"/>
    <w:rsid w:val="006D0622"/>
    <w:rsid w:val="006D50F8"/>
    <w:rsid w:val="006D63CE"/>
    <w:rsid w:val="006D7B18"/>
    <w:rsid w:val="006E1483"/>
    <w:rsid w:val="006E7B7A"/>
    <w:rsid w:val="006F2E8B"/>
    <w:rsid w:val="006F43A8"/>
    <w:rsid w:val="006F4FBA"/>
    <w:rsid w:val="006F5B2A"/>
    <w:rsid w:val="007041F7"/>
    <w:rsid w:val="00706315"/>
    <w:rsid w:val="00713201"/>
    <w:rsid w:val="00715DD5"/>
    <w:rsid w:val="00717865"/>
    <w:rsid w:val="007216C6"/>
    <w:rsid w:val="00721D34"/>
    <w:rsid w:val="00722946"/>
    <w:rsid w:val="00723B9C"/>
    <w:rsid w:val="00723E71"/>
    <w:rsid w:val="00732CDE"/>
    <w:rsid w:val="00735DE7"/>
    <w:rsid w:val="00741097"/>
    <w:rsid w:val="007418BD"/>
    <w:rsid w:val="00746C94"/>
    <w:rsid w:val="00747029"/>
    <w:rsid w:val="00747541"/>
    <w:rsid w:val="007475E7"/>
    <w:rsid w:val="007479F1"/>
    <w:rsid w:val="0075551C"/>
    <w:rsid w:val="00756E96"/>
    <w:rsid w:val="007577DD"/>
    <w:rsid w:val="007618D8"/>
    <w:rsid w:val="00764609"/>
    <w:rsid w:val="00773505"/>
    <w:rsid w:val="00775025"/>
    <w:rsid w:val="00780D1A"/>
    <w:rsid w:val="00781DFD"/>
    <w:rsid w:val="0078278C"/>
    <w:rsid w:val="0079077E"/>
    <w:rsid w:val="00793B80"/>
    <w:rsid w:val="00794E30"/>
    <w:rsid w:val="00795833"/>
    <w:rsid w:val="0079625C"/>
    <w:rsid w:val="00797417"/>
    <w:rsid w:val="00797872"/>
    <w:rsid w:val="007A354F"/>
    <w:rsid w:val="007B179B"/>
    <w:rsid w:val="007B30AB"/>
    <w:rsid w:val="007C0F08"/>
    <w:rsid w:val="007C370C"/>
    <w:rsid w:val="007C3B07"/>
    <w:rsid w:val="007C5B98"/>
    <w:rsid w:val="007D0E34"/>
    <w:rsid w:val="007D3257"/>
    <w:rsid w:val="007D42E0"/>
    <w:rsid w:val="007D51C4"/>
    <w:rsid w:val="007D520B"/>
    <w:rsid w:val="007D73F8"/>
    <w:rsid w:val="007E7C79"/>
    <w:rsid w:val="007F1A2D"/>
    <w:rsid w:val="007F27D6"/>
    <w:rsid w:val="007F7193"/>
    <w:rsid w:val="007F7CE4"/>
    <w:rsid w:val="00800CB5"/>
    <w:rsid w:val="00802245"/>
    <w:rsid w:val="0080324D"/>
    <w:rsid w:val="00804A1F"/>
    <w:rsid w:val="00814036"/>
    <w:rsid w:val="008173C6"/>
    <w:rsid w:val="0081751A"/>
    <w:rsid w:val="0082364F"/>
    <w:rsid w:val="00831D84"/>
    <w:rsid w:val="008400B5"/>
    <w:rsid w:val="00844AF6"/>
    <w:rsid w:val="008500AE"/>
    <w:rsid w:val="00851556"/>
    <w:rsid w:val="00852426"/>
    <w:rsid w:val="008545C2"/>
    <w:rsid w:val="008555E2"/>
    <w:rsid w:val="00855A70"/>
    <w:rsid w:val="00855B75"/>
    <w:rsid w:val="00860ABF"/>
    <w:rsid w:val="00862670"/>
    <w:rsid w:val="00862954"/>
    <w:rsid w:val="00862FAF"/>
    <w:rsid w:val="00872648"/>
    <w:rsid w:val="008738B9"/>
    <w:rsid w:val="00873912"/>
    <w:rsid w:val="0087782A"/>
    <w:rsid w:val="00883203"/>
    <w:rsid w:val="00885A50"/>
    <w:rsid w:val="00887D24"/>
    <w:rsid w:val="00893A1D"/>
    <w:rsid w:val="0089474E"/>
    <w:rsid w:val="008A1255"/>
    <w:rsid w:val="008A338F"/>
    <w:rsid w:val="008A3840"/>
    <w:rsid w:val="008A7471"/>
    <w:rsid w:val="008B3623"/>
    <w:rsid w:val="008C4C8B"/>
    <w:rsid w:val="008D0ABF"/>
    <w:rsid w:val="008D1518"/>
    <w:rsid w:val="008D6C2D"/>
    <w:rsid w:val="008D6DEF"/>
    <w:rsid w:val="008E0297"/>
    <w:rsid w:val="008E06A8"/>
    <w:rsid w:val="008E39F2"/>
    <w:rsid w:val="008E51FA"/>
    <w:rsid w:val="008E5611"/>
    <w:rsid w:val="008E6B81"/>
    <w:rsid w:val="008F445D"/>
    <w:rsid w:val="008F6814"/>
    <w:rsid w:val="008F6E2B"/>
    <w:rsid w:val="00902AFF"/>
    <w:rsid w:val="00904DEB"/>
    <w:rsid w:val="009050AB"/>
    <w:rsid w:val="00905C73"/>
    <w:rsid w:val="00910FD7"/>
    <w:rsid w:val="00911135"/>
    <w:rsid w:val="00911950"/>
    <w:rsid w:val="00915B58"/>
    <w:rsid w:val="00916C72"/>
    <w:rsid w:val="00916D83"/>
    <w:rsid w:val="00925799"/>
    <w:rsid w:val="009266E5"/>
    <w:rsid w:val="00927818"/>
    <w:rsid w:val="00933B15"/>
    <w:rsid w:val="00934026"/>
    <w:rsid w:val="009361FC"/>
    <w:rsid w:val="00937FA7"/>
    <w:rsid w:val="009410DC"/>
    <w:rsid w:val="009421EA"/>
    <w:rsid w:val="00946075"/>
    <w:rsid w:val="00951951"/>
    <w:rsid w:val="009521B7"/>
    <w:rsid w:val="0095575F"/>
    <w:rsid w:val="009568AD"/>
    <w:rsid w:val="00956BB6"/>
    <w:rsid w:val="00961B9C"/>
    <w:rsid w:val="00961E64"/>
    <w:rsid w:val="00963E23"/>
    <w:rsid w:val="00964400"/>
    <w:rsid w:val="00965AE0"/>
    <w:rsid w:val="00973B71"/>
    <w:rsid w:val="00975A1A"/>
    <w:rsid w:val="0097703F"/>
    <w:rsid w:val="009800E1"/>
    <w:rsid w:val="00981497"/>
    <w:rsid w:val="00986988"/>
    <w:rsid w:val="0098727C"/>
    <w:rsid w:val="00996867"/>
    <w:rsid w:val="009A200D"/>
    <w:rsid w:val="009A2572"/>
    <w:rsid w:val="009A264D"/>
    <w:rsid w:val="009B2CAD"/>
    <w:rsid w:val="009B65E1"/>
    <w:rsid w:val="009C24D7"/>
    <w:rsid w:val="009C613A"/>
    <w:rsid w:val="009C7D42"/>
    <w:rsid w:val="009D0BA0"/>
    <w:rsid w:val="009D27AC"/>
    <w:rsid w:val="009E490F"/>
    <w:rsid w:val="009E5B95"/>
    <w:rsid w:val="009F3497"/>
    <w:rsid w:val="009F6CAE"/>
    <w:rsid w:val="009F7DB5"/>
    <w:rsid w:val="00A027E8"/>
    <w:rsid w:val="00A05A4E"/>
    <w:rsid w:val="00A10390"/>
    <w:rsid w:val="00A14852"/>
    <w:rsid w:val="00A15F8E"/>
    <w:rsid w:val="00A16EFC"/>
    <w:rsid w:val="00A22800"/>
    <w:rsid w:val="00A30901"/>
    <w:rsid w:val="00A30FB3"/>
    <w:rsid w:val="00A33792"/>
    <w:rsid w:val="00A33EBA"/>
    <w:rsid w:val="00A41C9F"/>
    <w:rsid w:val="00A439CD"/>
    <w:rsid w:val="00A46001"/>
    <w:rsid w:val="00A46070"/>
    <w:rsid w:val="00A46213"/>
    <w:rsid w:val="00A47E88"/>
    <w:rsid w:val="00A501A4"/>
    <w:rsid w:val="00A54DD4"/>
    <w:rsid w:val="00A56CE2"/>
    <w:rsid w:val="00A650D2"/>
    <w:rsid w:val="00A6676F"/>
    <w:rsid w:val="00A715A7"/>
    <w:rsid w:val="00A74AC9"/>
    <w:rsid w:val="00A75939"/>
    <w:rsid w:val="00A76D0A"/>
    <w:rsid w:val="00A76F8D"/>
    <w:rsid w:val="00A77E3C"/>
    <w:rsid w:val="00A872C8"/>
    <w:rsid w:val="00A87FD8"/>
    <w:rsid w:val="00A90F2E"/>
    <w:rsid w:val="00A92472"/>
    <w:rsid w:val="00AA0322"/>
    <w:rsid w:val="00AA0C0D"/>
    <w:rsid w:val="00AA2759"/>
    <w:rsid w:val="00AA33BE"/>
    <w:rsid w:val="00AA3F30"/>
    <w:rsid w:val="00AA5091"/>
    <w:rsid w:val="00AA5258"/>
    <w:rsid w:val="00AA60AD"/>
    <w:rsid w:val="00AB08CE"/>
    <w:rsid w:val="00AB4E95"/>
    <w:rsid w:val="00AC2BF0"/>
    <w:rsid w:val="00AC70FF"/>
    <w:rsid w:val="00AD1305"/>
    <w:rsid w:val="00AD42F7"/>
    <w:rsid w:val="00AD4328"/>
    <w:rsid w:val="00AD572A"/>
    <w:rsid w:val="00AD7360"/>
    <w:rsid w:val="00AE2382"/>
    <w:rsid w:val="00AE246F"/>
    <w:rsid w:val="00AE4F87"/>
    <w:rsid w:val="00AF1AEB"/>
    <w:rsid w:val="00AF2D99"/>
    <w:rsid w:val="00AF5D47"/>
    <w:rsid w:val="00AF7BC3"/>
    <w:rsid w:val="00B05EFB"/>
    <w:rsid w:val="00B07DD5"/>
    <w:rsid w:val="00B100FC"/>
    <w:rsid w:val="00B11A6D"/>
    <w:rsid w:val="00B12933"/>
    <w:rsid w:val="00B1350D"/>
    <w:rsid w:val="00B15A66"/>
    <w:rsid w:val="00B16411"/>
    <w:rsid w:val="00B16424"/>
    <w:rsid w:val="00B165BB"/>
    <w:rsid w:val="00B17EF9"/>
    <w:rsid w:val="00B20D13"/>
    <w:rsid w:val="00B25A92"/>
    <w:rsid w:val="00B272AA"/>
    <w:rsid w:val="00B32B61"/>
    <w:rsid w:val="00B33A9C"/>
    <w:rsid w:val="00B35A64"/>
    <w:rsid w:val="00B46BE3"/>
    <w:rsid w:val="00B50517"/>
    <w:rsid w:val="00B51BF4"/>
    <w:rsid w:val="00B529D3"/>
    <w:rsid w:val="00B57B54"/>
    <w:rsid w:val="00B600DD"/>
    <w:rsid w:val="00B70B04"/>
    <w:rsid w:val="00B715DE"/>
    <w:rsid w:val="00B726A7"/>
    <w:rsid w:val="00B72C7D"/>
    <w:rsid w:val="00B7334A"/>
    <w:rsid w:val="00B81AA8"/>
    <w:rsid w:val="00B81CB8"/>
    <w:rsid w:val="00B82906"/>
    <w:rsid w:val="00B83452"/>
    <w:rsid w:val="00B8369E"/>
    <w:rsid w:val="00B8587D"/>
    <w:rsid w:val="00B91196"/>
    <w:rsid w:val="00B96238"/>
    <w:rsid w:val="00B962F1"/>
    <w:rsid w:val="00B96A75"/>
    <w:rsid w:val="00BA1E90"/>
    <w:rsid w:val="00BA2402"/>
    <w:rsid w:val="00BA726F"/>
    <w:rsid w:val="00BB2A66"/>
    <w:rsid w:val="00BB361F"/>
    <w:rsid w:val="00BC2CA4"/>
    <w:rsid w:val="00BC361F"/>
    <w:rsid w:val="00BC5AF1"/>
    <w:rsid w:val="00BC7F1B"/>
    <w:rsid w:val="00BE42D7"/>
    <w:rsid w:val="00BE4A21"/>
    <w:rsid w:val="00BE4D29"/>
    <w:rsid w:val="00BE53C7"/>
    <w:rsid w:val="00BF217E"/>
    <w:rsid w:val="00BF3B71"/>
    <w:rsid w:val="00BF4F84"/>
    <w:rsid w:val="00BF5754"/>
    <w:rsid w:val="00BF75C0"/>
    <w:rsid w:val="00C01AE7"/>
    <w:rsid w:val="00C03D3F"/>
    <w:rsid w:val="00C03ED9"/>
    <w:rsid w:val="00C10669"/>
    <w:rsid w:val="00C14289"/>
    <w:rsid w:val="00C16FDE"/>
    <w:rsid w:val="00C221F4"/>
    <w:rsid w:val="00C23DCF"/>
    <w:rsid w:val="00C24F35"/>
    <w:rsid w:val="00C3373A"/>
    <w:rsid w:val="00C33CF2"/>
    <w:rsid w:val="00C33F13"/>
    <w:rsid w:val="00C3577F"/>
    <w:rsid w:val="00C37A45"/>
    <w:rsid w:val="00C40BE1"/>
    <w:rsid w:val="00C42F28"/>
    <w:rsid w:val="00C433AB"/>
    <w:rsid w:val="00C43600"/>
    <w:rsid w:val="00C44271"/>
    <w:rsid w:val="00C46E63"/>
    <w:rsid w:val="00C51070"/>
    <w:rsid w:val="00C61D84"/>
    <w:rsid w:val="00C63A90"/>
    <w:rsid w:val="00C65D96"/>
    <w:rsid w:val="00C6766D"/>
    <w:rsid w:val="00C72A5B"/>
    <w:rsid w:val="00C756A1"/>
    <w:rsid w:val="00C802B4"/>
    <w:rsid w:val="00C81796"/>
    <w:rsid w:val="00C90621"/>
    <w:rsid w:val="00C91143"/>
    <w:rsid w:val="00C95BDF"/>
    <w:rsid w:val="00C95E71"/>
    <w:rsid w:val="00CA0BA4"/>
    <w:rsid w:val="00CA3368"/>
    <w:rsid w:val="00CA4C75"/>
    <w:rsid w:val="00CA7CB0"/>
    <w:rsid w:val="00CB3213"/>
    <w:rsid w:val="00CB3C7C"/>
    <w:rsid w:val="00CB6C94"/>
    <w:rsid w:val="00CB785A"/>
    <w:rsid w:val="00CC0541"/>
    <w:rsid w:val="00CC31A8"/>
    <w:rsid w:val="00CD1C71"/>
    <w:rsid w:val="00CD2072"/>
    <w:rsid w:val="00CD7910"/>
    <w:rsid w:val="00CE340E"/>
    <w:rsid w:val="00CE6C36"/>
    <w:rsid w:val="00CF101A"/>
    <w:rsid w:val="00CF4239"/>
    <w:rsid w:val="00D04B9A"/>
    <w:rsid w:val="00D102F1"/>
    <w:rsid w:val="00D10DEF"/>
    <w:rsid w:val="00D11F8A"/>
    <w:rsid w:val="00D213DD"/>
    <w:rsid w:val="00D25132"/>
    <w:rsid w:val="00D25655"/>
    <w:rsid w:val="00D32972"/>
    <w:rsid w:val="00D35015"/>
    <w:rsid w:val="00D36F85"/>
    <w:rsid w:val="00D42867"/>
    <w:rsid w:val="00D44211"/>
    <w:rsid w:val="00D47B9D"/>
    <w:rsid w:val="00D5219D"/>
    <w:rsid w:val="00D536DB"/>
    <w:rsid w:val="00D55155"/>
    <w:rsid w:val="00D5577F"/>
    <w:rsid w:val="00D5645A"/>
    <w:rsid w:val="00D60EE2"/>
    <w:rsid w:val="00D63293"/>
    <w:rsid w:val="00D6429D"/>
    <w:rsid w:val="00D6617F"/>
    <w:rsid w:val="00D70569"/>
    <w:rsid w:val="00D70A9F"/>
    <w:rsid w:val="00D72604"/>
    <w:rsid w:val="00D7441B"/>
    <w:rsid w:val="00D76513"/>
    <w:rsid w:val="00D771DE"/>
    <w:rsid w:val="00D80E87"/>
    <w:rsid w:val="00D84796"/>
    <w:rsid w:val="00D86609"/>
    <w:rsid w:val="00D90BB8"/>
    <w:rsid w:val="00D975FC"/>
    <w:rsid w:val="00DA28DE"/>
    <w:rsid w:val="00DA294D"/>
    <w:rsid w:val="00DA735B"/>
    <w:rsid w:val="00DA7807"/>
    <w:rsid w:val="00DB0960"/>
    <w:rsid w:val="00DB71C2"/>
    <w:rsid w:val="00DB7298"/>
    <w:rsid w:val="00DC0591"/>
    <w:rsid w:val="00DC1D47"/>
    <w:rsid w:val="00DC2EE6"/>
    <w:rsid w:val="00DD2511"/>
    <w:rsid w:val="00DD2A96"/>
    <w:rsid w:val="00DE0595"/>
    <w:rsid w:val="00DE1F3B"/>
    <w:rsid w:val="00DE5437"/>
    <w:rsid w:val="00DF0EC4"/>
    <w:rsid w:val="00DF3F7F"/>
    <w:rsid w:val="00DF6819"/>
    <w:rsid w:val="00E0229F"/>
    <w:rsid w:val="00E02A4A"/>
    <w:rsid w:val="00E05C26"/>
    <w:rsid w:val="00E11108"/>
    <w:rsid w:val="00E14010"/>
    <w:rsid w:val="00E165F3"/>
    <w:rsid w:val="00E212C8"/>
    <w:rsid w:val="00E2206A"/>
    <w:rsid w:val="00E22F1C"/>
    <w:rsid w:val="00E25AB0"/>
    <w:rsid w:val="00E30632"/>
    <w:rsid w:val="00E34606"/>
    <w:rsid w:val="00E4217C"/>
    <w:rsid w:val="00E5063E"/>
    <w:rsid w:val="00E5288B"/>
    <w:rsid w:val="00E57C7F"/>
    <w:rsid w:val="00E611E5"/>
    <w:rsid w:val="00E66676"/>
    <w:rsid w:val="00E66823"/>
    <w:rsid w:val="00E7471F"/>
    <w:rsid w:val="00E764A0"/>
    <w:rsid w:val="00E76AC9"/>
    <w:rsid w:val="00E76CA5"/>
    <w:rsid w:val="00E80FDC"/>
    <w:rsid w:val="00E829D2"/>
    <w:rsid w:val="00E82BFD"/>
    <w:rsid w:val="00E92910"/>
    <w:rsid w:val="00E94BE4"/>
    <w:rsid w:val="00E97B7D"/>
    <w:rsid w:val="00EA2671"/>
    <w:rsid w:val="00EA27EA"/>
    <w:rsid w:val="00EA4023"/>
    <w:rsid w:val="00EA463D"/>
    <w:rsid w:val="00EB4AAE"/>
    <w:rsid w:val="00EB4E37"/>
    <w:rsid w:val="00EB7FA1"/>
    <w:rsid w:val="00EC1D6E"/>
    <w:rsid w:val="00ED07A6"/>
    <w:rsid w:val="00ED4E0B"/>
    <w:rsid w:val="00ED5186"/>
    <w:rsid w:val="00ED6F52"/>
    <w:rsid w:val="00ED7F2D"/>
    <w:rsid w:val="00EE21FB"/>
    <w:rsid w:val="00EF179A"/>
    <w:rsid w:val="00EF6ECC"/>
    <w:rsid w:val="00F02393"/>
    <w:rsid w:val="00F0284A"/>
    <w:rsid w:val="00F04766"/>
    <w:rsid w:val="00F15991"/>
    <w:rsid w:val="00F17709"/>
    <w:rsid w:val="00F17901"/>
    <w:rsid w:val="00F305D5"/>
    <w:rsid w:val="00F325E4"/>
    <w:rsid w:val="00F33524"/>
    <w:rsid w:val="00F34728"/>
    <w:rsid w:val="00F35708"/>
    <w:rsid w:val="00F3597B"/>
    <w:rsid w:val="00F37B25"/>
    <w:rsid w:val="00F37FB0"/>
    <w:rsid w:val="00F44754"/>
    <w:rsid w:val="00F44E26"/>
    <w:rsid w:val="00F472A4"/>
    <w:rsid w:val="00F51E2D"/>
    <w:rsid w:val="00F55A44"/>
    <w:rsid w:val="00F65512"/>
    <w:rsid w:val="00F6633C"/>
    <w:rsid w:val="00F71FA1"/>
    <w:rsid w:val="00F81312"/>
    <w:rsid w:val="00F831C7"/>
    <w:rsid w:val="00F83684"/>
    <w:rsid w:val="00F849DA"/>
    <w:rsid w:val="00F9278A"/>
    <w:rsid w:val="00F95F69"/>
    <w:rsid w:val="00F974F9"/>
    <w:rsid w:val="00F97AE8"/>
    <w:rsid w:val="00FA3C36"/>
    <w:rsid w:val="00FA5EB4"/>
    <w:rsid w:val="00FA7DF3"/>
    <w:rsid w:val="00FB3CA6"/>
    <w:rsid w:val="00FB43A0"/>
    <w:rsid w:val="00FB5100"/>
    <w:rsid w:val="00FB5E11"/>
    <w:rsid w:val="00FB73A7"/>
    <w:rsid w:val="00FC10A8"/>
    <w:rsid w:val="00FC5FDC"/>
    <w:rsid w:val="00FC6494"/>
    <w:rsid w:val="00FD410B"/>
    <w:rsid w:val="00FE20CA"/>
    <w:rsid w:val="00FE2EF5"/>
    <w:rsid w:val="00FE443D"/>
    <w:rsid w:val="00FE717F"/>
    <w:rsid w:val="00FF31D4"/>
    <w:rsid w:val="00FF4831"/>
    <w:rsid w:val="00FF6B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D42"/>
    <w:rPr>
      <w:lang w:val="en-US"/>
    </w:rPr>
  </w:style>
  <w:style w:type="paragraph" w:styleId="1">
    <w:name w:val="heading 1"/>
    <w:basedOn w:val="a"/>
    <w:next w:val="a"/>
    <w:qFormat/>
    <w:rsid w:val="009C7D42"/>
    <w:pPr>
      <w:keepNext/>
      <w:spacing w:line="240" w:lineRule="exact"/>
      <w:jc w:val="center"/>
      <w:outlineLvl w:val="0"/>
    </w:pPr>
    <w:rPr>
      <w:rFonts w:ascii="UkrainianAcademy" w:hAnsi="UkrainianAcademy"/>
      <w:b/>
      <w:spacing w:val="30"/>
      <w:sz w:val="28"/>
    </w:rPr>
  </w:style>
  <w:style w:type="paragraph" w:styleId="2">
    <w:name w:val="heading 2"/>
    <w:basedOn w:val="a"/>
    <w:next w:val="a"/>
    <w:qFormat/>
    <w:rsid w:val="009C7D42"/>
    <w:pPr>
      <w:keepNext/>
      <w:jc w:val="both"/>
      <w:outlineLvl w:val="1"/>
    </w:pPr>
    <w:rPr>
      <w:b/>
      <w:sz w:val="28"/>
      <w:lang w:val="uk-UA"/>
    </w:rPr>
  </w:style>
  <w:style w:type="paragraph" w:styleId="3">
    <w:name w:val="heading 3"/>
    <w:basedOn w:val="a"/>
    <w:next w:val="a"/>
    <w:qFormat/>
    <w:rsid w:val="009C7D42"/>
    <w:pPr>
      <w:keepNext/>
      <w:outlineLvl w:val="2"/>
    </w:pPr>
    <w:rPr>
      <w:sz w:val="28"/>
      <w:lang w:val="uk-UA"/>
    </w:rPr>
  </w:style>
  <w:style w:type="paragraph" w:styleId="4">
    <w:name w:val="heading 4"/>
    <w:basedOn w:val="a"/>
    <w:next w:val="a"/>
    <w:link w:val="40"/>
    <w:qFormat/>
    <w:rsid w:val="009C7D42"/>
    <w:pPr>
      <w:keepNext/>
      <w:ind w:hanging="11"/>
      <w:jc w:val="both"/>
      <w:outlineLvl w:val="3"/>
    </w:pPr>
    <w:rPr>
      <w:bCs/>
      <w:i/>
      <w:sz w:val="22"/>
      <w:lang w:val="uk-UA"/>
    </w:rPr>
  </w:style>
  <w:style w:type="paragraph" w:styleId="6">
    <w:name w:val="heading 6"/>
    <w:basedOn w:val="a"/>
    <w:next w:val="a"/>
    <w:link w:val="60"/>
    <w:qFormat/>
    <w:rsid w:val="00384126"/>
    <w:pPr>
      <w:autoSpaceDE w:val="0"/>
      <w:autoSpaceDN w:val="0"/>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C7D42"/>
    <w:pPr>
      <w:tabs>
        <w:tab w:val="center" w:pos="4153"/>
        <w:tab w:val="right" w:pos="8306"/>
      </w:tabs>
    </w:pPr>
  </w:style>
  <w:style w:type="paragraph" w:styleId="a5">
    <w:name w:val="footer"/>
    <w:basedOn w:val="a"/>
    <w:link w:val="a6"/>
    <w:uiPriority w:val="99"/>
    <w:rsid w:val="009C7D42"/>
    <w:pPr>
      <w:tabs>
        <w:tab w:val="center" w:pos="4153"/>
        <w:tab w:val="right" w:pos="8306"/>
      </w:tabs>
    </w:pPr>
  </w:style>
  <w:style w:type="character" w:styleId="a7">
    <w:name w:val="page number"/>
    <w:basedOn w:val="a0"/>
    <w:rsid w:val="009C7D42"/>
  </w:style>
  <w:style w:type="character" w:styleId="a8">
    <w:name w:val="Hyperlink"/>
    <w:rsid w:val="009C7D42"/>
    <w:rPr>
      <w:color w:val="0000FF"/>
      <w:u w:val="single"/>
    </w:rPr>
  </w:style>
  <w:style w:type="paragraph" w:customStyle="1" w:styleId="10">
    <w:name w:val="Текст выноски1"/>
    <w:basedOn w:val="a"/>
    <w:semiHidden/>
    <w:rsid w:val="009C7D42"/>
    <w:rPr>
      <w:rFonts w:ascii="Tahoma" w:hAnsi="Tahoma" w:cs="Tahoma"/>
      <w:sz w:val="16"/>
      <w:szCs w:val="16"/>
    </w:rPr>
  </w:style>
  <w:style w:type="paragraph" w:styleId="20">
    <w:name w:val="Body Text 2"/>
    <w:basedOn w:val="a"/>
    <w:rsid w:val="009C7D42"/>
    <w:pPr>
      <w:spacing w:before="120"/>
      <w:jc w:val="both"/>
    </w:pPr>
    <w:rPr>
      <w:sz w:val="28"/>
      <w:lang w:val="uk-UA"/>
    </w:rPr>
  </w:style>
  <w:style w:type="paragraph" w:styleId="a9">
    <w:name w:val="Body Text Indent"/>
    <w:basedOn w:val="a"/>
    <w:rsid w:val="009C7D42"/>
    <w:pPr>
      <w:ind w:firstLine="720"/>
      <w:jc w:val="both"/>
    </w:pPr>
    <w:rPr>
      <w:sz w:val="28"/>
      <w:lang w:val="uk-UA"/>
    </w:rPr>
  </w:style>
  <w:style w:type="paragraph" w:styleId="21">
    <w:name w:val="Body Text Indent 2"/>
    <w:basedOn w:val="a"/>
    <w:rsid w:val="009C7D42"/>
    <w:pPr>
      <w:ind w:firstLine="567"/>
      <w:jc w:val="both"/>
    </w:pPr>
    <w:rPr>
      <w:sz w:val="28"/>
      <w:lang w:val="uk-UA"/>
    </w:rPr>
  </w:style>
  <w:style w:type="paragraph" w:styleId="30">
    <w:name w:val="Body Text Indent 3"/>
    <w:basedOn w:val="a"/>
    <w:rsid w:val="009C7D42"/>
    <w:pPr>
      <w:ind w:firstLine="567"/>
      <w:jc w:val="both"/>
    </w:pPr>
    <w:rPr>
      <w:i/>
      <w:sz w:val="28"/>
      <w:lang w:val="uk-UA"/>
    </w:rPr>
  </w:style>
  <w:style w:type="paragraph" w:styleId="aa">
    <w:name w:val="Body Text"/>
    <w:basedOn w:val="a"/>
    <w:link w:val="ab"/>
    <w:rsid w:val="009C7D42"/>
    <w:pPr>
      <w:jc w:val="center"/>
    </w:pPr>
    <w:rPr>
      <w:b/>
      <w:sz w:val="28"/>
      <w:lang w:val="uk-UA"/>
    </w:rPr>
  </w:style>
  <w:style w:type="character" w:styleId="ac">
    <w:name w:val="FollowedHyperlink"/>
    <w:rsid w:val="009C7D42"/>
    <w:rPr>
      <w:color w:val="800080"/>
      <w:u w:val="single"/>
    </w:rPr>
  </w:style>
  <w:style w:type="paragraph" w:customStyle="1" w:styleId="ad">
    <w:name w:val="Знак"/>
    <w:basedOn w:val="a"/>
    <w:rsid w:val="009C7D42"/>
    <w:rPr>
      <w:rFonts w:ascii="Verdana" w:hAnsi="Verdana" w:cs="Verdana"/>
      <w:lang w:eastAsia="en-US"/>
    </w:rPr>
  </w:style>
  <w:style w:type="paragraph" w:styleId="ae">
    <w:name w:val="Title"/>
    <w:basedOn w:val="a"/>
    <w:link w:val="af"/>
    <w:qFormat/>
    <w:rsid w:val="009C7D42"/>
    <w:pPr>
      <w:jc w:val="center"/>
    </w:pPr>
    <w:rPr>
      <w:b/>
      <w:bCs/>
      <w:sz w:val="28"/>
      <w:szCs w:val="24"/>
      <w:lang w:val="uk-UA"/>
    </w:rPr>
  </w:style>
  <w:style w:type="character" w:styleId="af0">
    <w:name w:val="Emphasis"/>
    <w:qFormat/>
    <w:rsid w:val="009C7D42"/>
    <w:rPr>
      <w:i/>
      <w:iCs/>
    </w:rPr>
  </w:style>
  <w:style w:type="paragraph" w:styleId="af1">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
    <w:basedOn w:val="a"/>
    <w:link w:val="11"/>
    <w:uiPriority w:val="99"/>
    <w:rsid w:val="009C7D42"/>
    <w:pPr>
      <w:spacing w:before="100" w:beforeAutospacing="1" w:after="100" w:afterAutospacing="1"/>
    </w:pPr>
    <w:rPr>
      <w:sz w:val="24"/>
      <w:szCs w:val="24"/>
    </w:rPr>
  </w:style>
  <w:style w:type="paragraph" w:customStyle="1" w:styleId="22">
    <w:name w:val="Знак Знак Знак Знак Знак Знак Знак Знак Знак2 Знак Знак Знак Знак Знак Знак Знак Знак Знак Знак Знак Знак Знак Знак Знак Знак Знак Знак Знак"/>
    <w:basedOn w:val="a"/>
    <w:rsid w:val="00F0284A"/>
    <w:rPr>
      <w:rFonts w:ascii="Verdana" w:hAnsi="Verdana" w:cs="Verdana"/>
      <w:lang w:eastAsia="en-US"/>
    </w:rPr>
  </w:style>
  <w:style w:type="paragraph" w:customStyle="1" w:styleId="af2">
    <w:name w:val="Знак Знак"/>
    <w:basedOn w:val="a"/>
    <w:rsid w:val="0037505A"/>
    <w:rPr>
      <w:rFonts w:ascii="Verdana" w:hAnsi="Verdana" w:cs="Verdana"/>
      <w:lang w:eastAsia="en-US"/>
    </w:rPr>
  </w:style>
  <w:style w:type="paragraph" w:customStyle="1" w:styleId="12">
    <w:name w:val="Знак Знак1"/>
    <w:basedOn w:val="a"/>
    <w:rsid w:val="00DE1F3B"/>
    <w:rPr>
      <w:rFonts w:ascii="Verdana" w:hAnsi="Verdana" w:cs="Verdana"/>
      <w:lang w:eastAsia="en-US"/>
    </w:rPr>
  </w:style>
  <w:style w:type="paragraph" w:customStyle="1" w:styleId="110">
    <w:name w:val="Знак Знак Знак Знак Знак Знак1 Знак Знак Знак Знак1 Знак Знак Знак Знак"/>
    <w:basedOn w:val="a"/>
    <w:rsid w:val="000D3923"/>
    <w:rPr>
      <w:rFonts w:ascii="Verdana" w:hAnsi="Verdana" w:cs="Verdana"/>
      <w:lang w:eastAsia="en-US"/>
    </w:rPr>
  </w:style>
  <w:style w:type="paragraph" w:customStyle="1" w:styleId="af3">
    <w:name w:val="Знак Знак Знак Знак Знак Знак"/>
    <w:basedOn w:val="a"/>
    <w:rsid w:val="001B5BB3"/>
    <w:rPr>
      <w:rFonts w:ascii="Verdana" w:hAnsi="Verdana" w:cs="Verdana"/>
      <w:lang w:eastAsia="en-US"/>
    </w:rPr>
  </w:style>
  <w:style w:type="paragraph" w:customStyle="1" w:styleId="af4">
    <w:name w:val="Знак Знак Знак Знак Знак Знак Знак Знак Знак"/>
    <w:basedOn w:val="a"/>
    <w:rsid w:val="00CD2072"/>
    <w:rPr>
      <w:rFonts w:ascii="Verdana" w:hAnsi="Verdana" w:cs="Verdana"/>
      <w:lang w:eastAsia="en-US"/>
    </w:rPr>
  </w:style>
  <w:style w:type="paragraph" w:customStyle="1" w:styleId="23">
    <w:name w:val="Знак Знак2 Знак Знак Знак Знак Знак Знак Знак Знак Знак Знак Знак Знак Знак Знак Знак Знак Знак Знак"/>
    <w:basedOn w:val="a"/>
    <w:rsid w:val="008D6C2D"/>
    <w:rPr>
      <w:rFonts w:ascii="Verdana" w:hAnsi="Verdana" w:cs="Verdana"/>
      <w:lang w:val="uk-UA" w:eastAsia="en-US"/>
    </w:rPr>
  </w:style>
  <w:style w:type="paragraph" w:customStyle="1" w:styleId="13">
    <w:name w:val="Знак Знак Знак Знак Знак Знак1 Знак Знак Знак Знак Знак Знак Знак Знак Знак Знак Знак Знак Знак Знак Знак"/>
    <w:basedOn w:val="a"/>
    <w:rsid w:val="000557AD"/>
    <w:rPr>
      <w:rFonts w:ascii="Verdana" w:hAnsi="Verdana" w:cs="Verdana"/>
      <w:lang w:eastAsia="en-US"/>
    </w:rPr>
  </w:style>
  <w:style w:type="paragraph" w:styleId="af5">
    <w:name w:val="Balloon Text"/>
    <w:basedOn w:val="a"/>
    <w:semiHidden/>
    <w:rsid w:val="0051705D"/>
    <w:rPr>
      <w:rFonts w:ascii="Tahoma" w:hAnsi="Tahoma" w:cs="Tahoma"/>
      <w:sz w:val="16"/>
      <w:szCs w:val="16"/>
    </w:rPr>
  </w:style>
  <w:style w:type="table" w:styleId="af6">
    <w:name w:val="Table Grid"/>
    <w:basedOn w:val="a1"/>
    <w:rsid w:val="00D765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Знак Знак Знак Знак Знак Знак Знак Знак1"/>
    <w:basedOn w:val="a"/>
    <w:rsid w:val="008D6DEF"/>
    <w:rPr>
      <w:rFonts w:ascii="Verdana" w:hAnsi="Verdana" w:cs="Verdana"/>
      <w:lang w:eastAsia="en-US"/>
    </w:rPr>
  </w:style>
  <w:style w:type="paragraph" w:customStyle="1" w:styleId="Style5">
    <w:name w:val="Style5"/>
    <w:basedOn w:val="a"/>
    <w:rsid w:val="008D6DEF"/>
    <w:pPr>
      <w:widowControl w:val="0"/>
      <w:autoSpaceDE w:val="0"/>
      <w:autoSpaceDN w:val="0"/>
      <w:adjustRightInd w:val="0"/>
      <w:spacing w:line="360" w:lineRule="exact"/>
      <w:ind w:firstLine="715"/>
      <w:jc w:val="both"/>
    </w:pPr>
    <w:rPr>
      <w:sz w:val="24"/>
      <w:szCs w:val="24"/>
      <w:lang w:val="ru-RU"/>
    </w:rPr>
  </w:style>
  <w:style w:type="paragraph" w:customStyle="1" w:styleId="15">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E42D7"/>
    <w:rPr>
      <w:rFonts w:ascii="Verdana" w:hAnsi="Verdana" w:cs="Verdana"/>
      <w:lang w:eastAsia="en-US"/>
    </w:rPr>
  </w:style>
  <w:style w:type="paragraph" w:customStyle="1" w:styleId="31">
    <w:name w:val="Знак Знак3 Знак Знак"/>
    <w:basedOn w:val="a"/>
    <w:rsid w:val="00113E6C"/>
    <w:rPr>
      <w:rFonts w:ascii="Verdana" w:hAnsi="Verdana" w:cs="Verdana"/>
      <w:lang w:eastAsia="en-US"/>
    </w:rPr>
  </w:style>
  <w:style w:type="paragraph" w:customStyle="1" w:styleId="111">
    <w:name w:val="Знак Знак1 Знак Знак Знак Знак Знак Знак Знак Знак1"/>
    <w:basedOn w:val="a"/>
    <w:rsid w:val="00113E6C"/>
    <w:rPr>
      <w:rFonts w:ascii="Verdana" w:hAnsi="Verdana" w:cs="Verdana"/>
      <w:lang w:eastAsia="en-US"/>
    </w:rPr>
  </w:style>
  <w:style w:type="paragraph" w:customStyle="1" w:styleId="16">
    <w:name w:val="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rsid w:val="00113E6C"/>
    <w:rPr>
      <w:rFonts w:ascii="Verdana" w:hAnsi="Verdana" w:cs="Verdana"/>
      <w:lang w:eastAsia="en-US"/>
    </w:rPr>
  </w:style>
  <w:style w:type="paragraph" w:customStyle="1" w:styleId="210">
    <w:name w:val="Знак Знак2 Знак Знак Знак Знак1"/>
    <w:basedOn w:val="a"/>
    <w:rsid w:val="00EB4AAE"/>
    <w:rPr>
      <w:rFonts w:ascii="Verdana" w:hAnsi="Verdana" w:cs="Verdana"/>
      <w:lang w:eastAsia="en-US"/>
    </w:rPr>
  </w:style>
  <w:style w:type="paragraph" w:customStyle="1" w:styleId="230">
    <w:name w:val="Знак Знак2 Знак Знак Знак Знак3 Знак Знак Знак Знак Знак Знак Знак Знак"/>
    <w:basedOn w:val="a"/>
    <w:rsid w:val="00E5288B"/>
    <w:rPr>
      <w:rFonts w:ascii="Verdana" w:hAnsi="Verdana" w:cs="Verdana"/>
      <w:lang w:eastAsia="en-US"/>
    </w:rPr>
  </w:style>
  <w:style w:type="paragraph" w:customStyle="1" w:styleId="231">
    <w:name w:val="Знак Знак2 Знак Знак Знак Знак3 Знак Знак Знак Знак Знак Знак Знак Знак Знак Знак Знак Знак"/>
    <w:basedOn w:val="a"/>
    <w:rsid w:val="00E5288B"/>
    <w:rPr>
      <w:rFonts w:ascii="Verdana" w:hAnsi="Verdana" w:cs="Verdana"/>
      <w:lang w:eastAsia="en-US"/>
    </w:rPr>
  </w:style>
  <w:style w:type="paragraph" w:customStyle="1" w:styleId="112">
    <w:name w:val="Знак Знак Знак 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F95F69"/>
    <w:rPr>
      <w:rFonts w:ascii="Verdana" w:hAnsi="Verdana" w:cs="Verdana"/>
      <w:lang w:eastAsia="en-US"/>
    </w:rPr>
  </w:style>
  <w:style w:type="character" w:styleId="af7">
    <w:name w:val="Strong"/>
    <w:uiPriority w:val="22"/>
    <w:qFormat/>
    <w:rsid w:val="00F95F69"/>
    <w:rPr>
      <w:b/>
      <w:bCs/>
    </w:rPr>
  </w:style>
  <w:style w:type="character" w:customStyle="1" w:styleId="FontStyle13">
    <w:name w:val="Font Style13"/>
    <w:rsid w:val="00AF2D99"/>
    <w:rPr>
      <w:rFonts w:ascii="Times New Roman" w:hAnsi="Times New Roman" w:cs="Times New Roman"/>
      <w:sz w:val="26"/>
      <w:szCs w:val="26"/>
    </w:rPr>
  </w:style>
  <w:style w:type="paragraph" w:customStyle="1" w:styleId="af8">
    <w:name w:val="Знак Знак Знак Знак Знак Знак Знак Знак"/>
    <w:basedOn w:val="a"/>
    <w:rsid w:val="00C802B4"/>
    <w:rPr>
      <w:rFonts w:ascii="Verdana" w:hAnsi="Verdana" w:cs="Verdana"/>
      <w:sz w:val="28"/>
      <w:szCs w:val="28"/>
      <w:lang w:eastAsia="en-US"/>
    </w:rPr>
  </w:style>
  <w:style w:type="paragraph" w:customStyle="1" w:styleId="Style2">
    <w:name w:val="Style2"/>
    <w:basedOn w:val="a"/>
    <w:rsid w:val="00C802B4"/>
    <w:pPr>
      <w:widowControl w:val="0"/>
      <w:autoSpaceDE w:val="0"/>
      <w:autoSpaceDN w:val="0"/>
      <w:adjustRightInd w:val="0"/>
      <w:spacing w:line="318" w:lineRule="exact"/>
      <w:ind w:firstLine="691"/>
      <w:jc w:val="both"/>
    </w:pPr>
    <w:rPr>
      <w:rFonts w:eastAsia="MS Mincho" w:cs="Angsana New"/>
      <w:sz w:val="24"/>
      <w:szCs w:val="24"/>
      <w:lang w:val="uk-UA" w:eastAsia="ja-JP" w:bidi="th-TH"/>
    </w:rPr>
  </w:style>
  <w:style w:type="character" w:customStyle="1" w:styleId="FontStyle11">
    <w:name w:val="Font Style11"/>
    <w:rsid w:val="00C802B4"/>
    <w:rPr>
      <w:rFonts w:ascii="Times New Roman" w:hAnsi="Times New Roman" w:cs="Times New Roman"/>
      <w:color w:val="000000"/>
      <w:sz w:val="26"/>
      <w:szCs w:val="26"/>
    </w:rPr>
  </w:style>
  <w:style w:type="paragraph" w:customStyle="1" w:styleId="17">
    <w:name w:val="Знак Знак1 Знак Знак Знак Знак Знак Знак"/>
    <w:basedOn w:val="a"/>
    <w:rsid w:val="00A10390"/>
    <w:rPr>
      <w:rFonts w:ascii="Verdana" w:hAnsi="Verdana" w:cs="Verdana"/>
      <w:lang w:eastAsia="en-US"/>
    </w:rPr>
  </w:style>
  <w:style w:type="paragraph" w:customStyle="1" w:styleId="18">
    <w:name w:val="Знак Знак Знак Знак1 Знак Знак Знак Знак Знак Знак Знак"/>
    <w:basedOn w:val="a"/>
    <w:rsid w:val="00A10390"/>
    <w:rPr>
      <w:rFonts w:ascii="Verdana" w:hAnsi="Verdana" w:cs="Verdana"/>
      <w:lang w:eastAsia="en-US"/>
    </w:rPr>
  </w:style>
  <w:style w:type="paragraph" w:customStyle="1" w:styleId="113">
    <w:name w:val="Знак Знак Знак Знак Знак Знак1 Знак Знак Знак Знак Знак Знак Знак Знак Знак Знак Знак Знак Знак Знак Знак1 Знак Знак Знак Знак Знак Знак Знак Знак"/>
    <w:basedOn w:val="a"/>
    <w:rsid w:val="00B96A75"/>
    <w:rPr>
      <w:rFonts w:ascii="Verdana" w:hAnsi="Verdana" w:cs="Verdana"/>
      <w:lang w:eastAsia="en-US"/>
    </w:rPr>
  </w:style>
  <w:style w:type="paragraph" w:customStyle="1" w:styleId="211">
    <w:name w:val="Знак Знак Знак Знак Знак Знак Знак Знак Знак2 Знак Знак Знак Знак Знак Знак Знак Знак1"/>
    <w:basedOn w:val="a"/>
    <w:rsid w:val="005B2089"/>
    <w:rPr>
      <w:rFonts w:ascii="Verdana" w:hAnsi="Verdana" w:cs="Verdana"/>
      <w:lang w:eastAsia="en-US"/>
    </w:rPr>
  </w:style>
  <w:style w:type="paragraph" w:customStyle="1" w:styleId="24">
    <w:name w:val="Знак Знак2 Знак Знак Знак Знак"/>
    <w:basedOn w:val="a"/>
    <w:rsid w:val="008E6B81"/>
    <w:rPr>
      <w:rFonts w:ascii="Verdana" w:hAnsi="Verdana" w:cs="Verdana"/>
      <w:lang w:eastAsia="en-US"/>
    </w:rPr>
  </w:style>
  <w:style w:type="character" w:customStyle="1" w:styleId="60">
    <w:name w:val="Заголовок 6 Знак"/>
    <w:link w:val="6"/>
    <w:rsid w:val="00384126"/>
    <w:rPr>
      <w:b/>
      <w:bCs/>
      <w:sz w:val="22"/>
      <w:szCs w:val="22"/>
      <w:lang w:val="en-US"/>
    </w:rPr>
  </w:style>
  <w:style w:type="character" w:customStyle="1" w:styleId="ab">
    <w:name w:val="Основной текст Знак"/>
    <w:link w:val="aa"/>
    <w:rsid w:val="007D42E0"/>
    <w:rPr>
      <w:b/>
      <w:sz w:val="28"/>
      <w:lang w:val="uk-UA"/>
    </w:rPr>
  </w:style>
  <w:style w:type="paragraph" w:customStyle="1" w:styleId="a30">
    <w:name w:val="a3"/>
    <w:basedOn w:val="a"/>
    <w:rsid w:val="002A78AB"/>
    <w:pPr>
      <w:spacing w:before="100" w:beforeAutospacing="1" w:after="100" w:afterAutospacing="1"/>
    </w:pPr>
    <w:rPr>
      <w:sz w:val="24"/>
      <w:szCs w:val="24"/>
      <w:lang w:val="ru-RU"/>
    </w:rPr>
  </w:style>
  <w:style w:type="character" w:customStyle="1" w:styleId="41">
    <w:name w:val="Основний текст (4)_"/>
    <w:link w:val="42"/>
    <w:rsid w:val="002A78AB"/>
    <w:rPr>
      <w:rFonts w:eastAsia="Courier New"/>
      <w:b/>
      <w:bCs/>
      <w:i/>
      <w:iCs/>
      <w:sz w:val="27"/>
      <w:szCs w:val="27"/>
      <w:shd w:val="clear" w:color="auto" w:fill="FFFFFF"/>
      <w:lang w:val="uk-UA"/>
    </w:rPr>
  </w:style>
  <w:style w:type="paragraph" w:customStyle="1" w:styleId="42">
    <w:name w:val="Основний текст (4)"/>
    <w:basedOn w:val="a"/>
    <w:link w:val="41"/>
    <w:rsid w:val="002A78AB"/>
    <w:pPr>
      <w:widowControl w:val="0"/>
      <w:shd w:val="clear" w:color="auto" w:fill="FFFFFF"/>
      <w:spacing w:before="900" w:after="900" w:line="326" w:lineRule="exact"/>
    </w:pPr>
    <w:rPr>
      <w:rFonts w:eastAsia="Courier New"/>
      <w:b/>
      <w:bCs/>
      <w:i/>
      <w:iCs/>
      <w:sz w:val="27"/>
      <w:szCs w:val="27"/>
      <w:lang w:val="uk-UA"/>
    </w:rPr>
  </w:style>
  <w:style w:type="character" w:customStyle="1" w:styleId="43">
    <w:name w:val="Основний текст (4)_ Знак"/>
    <w:rsid w:val="002A78AB"/>
    <w:rPr>
      <w:rFonts w:eastAsia="Courier New"/>
      <w:b/>
      <w:bCs/>
      <w:i/>
      <w:iCs/>
      <w:sz w:val="27"/>
      <w:szCs w:val="27"/>
      <w:shd w:val="clear" w:color="auto" w:fill="FFFFFF"/>
      <w:lang w:val="uk-UA"/>
    </w:rPr>
  </w:style>
  <w:style w:type="paragraph" w:customStyle="1" w:styleId="af9">
    <w:name w:val="a"/>
    <w:basedOn w:val="a"/>
    <w:rsid w:val="002A78AB"/>
    <w:pPr>
      <w:spacing w:before="100" w:beforeAutospacing="1" w:after="100" w:afterAutospacing="1"/>
    </w:pPr>
    <w:rPr>
      <w:sz w:val="24"/>
      <w:szCs w:val="24"/>
      <w:lang w:val="ru-RU"/>
    </w:rPr>
  </w:style>
  <w:style w:type="paragraph" w:customStyle="1" w:styleId="25">
    <w:name w:val="Знак Знак Знак Знак Знак Знак Знак Знак Знак2 Знак Знак Знак Знак Знак Знак Знак Знак Знак Знак Знак Знак Знак Знак"/>
    <w:basedOn w:val="a"/>
    <w:rsid w:val="009F6CAE"/>
    <w:rPr>
      <w:rFonts w:ascii="Verdana" w:hAnsi="Verdana" w:cs="Verdana"/>
      <w:lang w:eastAsia="en-US"/>
    </w:rPr>
  </w:style>
  <w:style w:type="character" w:customStyle="1" w:styleId="40">
    <w:name w:val="Заголовок 4 Знак"/>
    <w:link w:val="4"/>
    <w:rsid w:val="007216C6"/>
    <w:rPr>
      <w:bCs/>
      <w:i/>
      <w:sz w:val="22"/>
      <w:lang w:val="uk-UA"/>
    </w:rPr>
  </w:style>
  <w:style w:type="paragraph" w:styleId="afa">
    <w:name w:val="List Paragraph"/>
    <w:basedOn w:val="a"/>
    <w:uiPriority w:val="34"/>
    <w:qFormat/>
    <w:rsid w:val="00AA5091"/>
    <w:pPr>
      <w:ind w:left="720"/>
      <w:contextualSpacing/>
    </w:pPr>
    <w:rPr>
      <w:rFonts w:eastAsia="Batang"/>
      <w:sz w:val="24"/>
      <w:szCs w:val="24"/>
      <w:lang w:val="ru-RU" w:eastAsia="ko-KR"/>
    </w:rPr>
  </w:style>
  <w:style w:type="character" w:customStyle="1" w:styleId="af">
    <w:name w:val="Название Знак"/>
    <w:link w:val="ae"/>
    <w:rsid w:val="00460A6A"/>
    <w:rPr>
      <w:b/>
      <w:bCs/>
      <w:sz w:val="28"/>
      <w:szCs w:val="24"/>
      <w:lang w:val="uk-UA"/>
    </w:rPr>
  </w:style>
  <w:style w:type="paragraph" w:customStyle="1" w:styleId="212">
    <w:name w:val="Основной текст 21"/>
    <w:basedOn w:val="a"/>
    <w:rsid w:val="00460A6A"/>
    <w:pPr>
      <w:jc w:val="center"/>
    </w:pPr>
    <w:rPr>
      <w:sz w:val="27"/>
      <w:lang w:val="uk-UA"/>
    </w:rPr>
  </w:style>
  <w:style w:type="paragraph" w:customStyle="1" w:styleId="m4222080990016545982gmail-msonormal">
    <w:name w:val="m_4222080990016545982gmail-msonormal"/>
    <w:basedOn w:val="a"/>
    <w:rsid w:val="00DC0591"/>
    <w:pPr>
      <w:spacing w:before="100" w:beforeAutospacing="1" w:after="100" w:afterAutospacing="1"/>
    </w:pPr>
    <w:rPr>
      <w:sz w:val="24"/>
      <w:szCs w:val="24"/>
      <w:lang w:val="ru-RU"/>
    </w:rPr>
  </w:style>
  <w:style w:type="character" w:customStyle="1" w:styleId="a4">
    <w:name w:val="Верхний колонтитул Знак"/>
    <w:link w:val="a3"/>
    <w:uiPriority w:val="99"/>
    <w:rsid w:val="00594F32"/>
    <w:rPr>
      <w:lang w:val="en-US"/>
    </w:rPr>
  </w:style>
  <w:style w:type="character" w:customStyle="1" w:styleId="a6">
    <w:name w:val="Нижний колонтитул Знак"/>
    <w:link w:val="a5"/>
    <w:uiPriority w:val="99"/>
    <w:rsid w:val="009568AD"/>
    <w:rPr>
      <w:lang w:val="en-US"/>
    </w:rPr>
  </w:style>
  <w:style w:type="paragraph" w:customStyle="1" w:styleId="Default">
    <w:name w:val="Default"/>
    <w:rsid w:val="00A05A4E"/>
    <w:pPr>
      <w:autoSpaceDE w:val="0"/>
      <w:autoSpaceDN w:val="0"/>
      <w:adjustRightInd w:val="0"/>
    </w:pPr>
    <w:rPr>
      <w:rFonts w:eastAsia="Calibri"/>
      <w:color w:val="000000"/>
      <w:sz w:val="24"/>
      <w:szCs w:val="24"/>
      <w:lang w:eastAsia="en-US"/>
    </w:rPr>
  </w:style>
  <w:style w:type="paragraph" w:customStyle="1" w:styleId="19">
    <w:name w:val="Абзац списка1"/>
    <w:basedOn w:val="a"/>
    <w:rsid w:val="00DD2A96"/>
    <w:pPr>
      <w:spacing w:after="160" w:line="256" w:lineRule="auto"/>
      <w:ind w:left="720"/>
      <w:contextualSpacing/>
    </w:pPr>
    <w:rPr>
      <w:rFonts w:ascii="Calibri" w:eastAsia="Calibri" w:hAnsi="Calibri"/>
      <w:sz w:val="22"/>
      <w:szCs w:val="22"/>
      <w:lang w:val="ru-RU" w:eastAsia="en-US"/>
    </w:rPr>
  </w:style>
  <w:style w:type="character" w:customStyle="1" w:styleId="11">
    <w:name w:val="Обычный (веб) Знак1"/>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f1"/>
    <w:locked/>
    <w:rsid w:val="00456D2F"/>
    <w:rPr>
      <w:sz w:val="24"/>
      <w:szCs w:val="24"/>
    </w:rPr>
  </w:style>
  <w:style w:type="paragraph" w:customStyle="1" w:styleId="Style3">
    <w:name w:val="Style3"/>
    <w:basedOn w:val="a"/>
    <w:rsid w:val="00681FC1"/>
    <w:pPr>
      <w:widowControl w:val="0"/>
      <w:autoSpaceDE w:val="0"/>
      <w:autoSpaceDN w:val="0"/>
      <w:adjustRightInd w:val="0"/>
      <w:spacing w:line="322" w:lineRule="exact"/>
      <w:ind w:firstLine="557"/>
      <w:jc w:val="both"/>
    </w:pPr>
    <w:rPr>
      <w:sz w:val="24"/>
      <w:szCs w:val="24"/>
      <w:lang w:val="ru-RU"/>
    </w:rPr>
  </w:style>
  <w:style w:type="character" w:customStyle="1" w:styleId="rvts0">
    <w:name w:val="rvts0"/>
    <w:basedOn w:val="a0"/>
    <w:rsid w:val="0018491B"/>
  </w:style>
  <w:style w:type="paragraph" w:customStyle="1" w:styleId="1a">
    <w:name w:val="1"/>
    <w:basedOn w:val="a"/>
    <w:rsid w:val="00951951"/>
    <w:rPr>
      <w:rFonts w:ascii="Verdana" w:hAnsi="Verdana" w:cs="Verdana"/>
      <w:lang w:eastAsia="en-US"/>
    </w:rPr>
  </w:style>
  <w:style w:type="paragraph" w:customStyle="1" w:styleId="afb">
    <w:name w:val="Нормальний текст"/>
    <w:basedOn w:val="a"/>
    <w:uiPriority w:val="99"/>
    <w:rsid w:val="005E0C4F"/>
    <w:pPr>
      <w:spacing w:before="120"/>
      <w:ind w:firstLine="567"/>
    </w:pPr>
    <w:rPr>
      <w:rFonts w:ascii="Antiqua" w:hAnsi="Antiqua"/>
      <w:sz w:val="2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D42"/>
    <w:rPr>
      <w:lang w:val="en-US"/>
    </w:rPr>
  </w:style>
  <w:style w:type="paragraph" w:styleId="1">
    <w:name w:val="heading 1"/>
    <w:basedOn w:val="a"/>
    <w:next w:val="a"/>
    <w:qFormat/>
    <w:rsid w:val="009C7D42"/>
    <w:pPr>
      <w:keepNext/>
      <w:spacing w:line="240" w:lineRule="exact"/>
      <w:jc w:val="center"/>
      <w:outlineLvl w:val="0"/>
    </w:pPr>
    <w:rPr>
      <w:rFonts w:ascii="UkrainianAcademy" w:hAnsi="UkrainianAcademy"/>
      <w:b/>
      <w:spacing w:val="30"/>
      <w:sz w:val="28"/>
    </w:rPr>
  </w:style>
  <w:style w:type="paragraph" w:styleId="2">
    <w:name w:val="heading 2"/>
    <w:basedOn w:val="a"/>
    <w:next w:val="a"/>
    <w:qFormat/>
    <w:rsid w:val="009C7D42"/>
    <w:pPr>
      <w:keepNext/>
      <w:jc w:val="both"/>
      <w:outlineLvl w:val="1"/>
    </w:pPr>
    <w:rPr>
      <w:b/>
      <w:sz w:val="28"/>
      <w:lang w:val="uk-UA"/>
    </w:rPr>
  </w:style>
  <w:style w:type="paragraph" w:styleId="3">
    <w:name w:val="heading 3"/>
    <w:basedOn w:val="a"/>
    <w:next w:val="a"/>
    <w:qFormat/>
    <w:rsid w:val="009C7D42"/>
    <w:pPr>
      <w:keepNext/>
      <w:outlineLvl w:val="2"/>
    </w:pPr>
    <w:rPr>
      <w:sz w:val="28"/>
      <w:lang w:val="uk-UA"/>
    </w:rPr>
  </w:style>
  <w:style w:type="paragraph" w:styleId="4">
    <w:name w:val="heading 4"/>
    <w:basedOn w:val="a"/>
    <w:next w:val="a"/>
    <w:link w:val="40"/>
    <w:qFormat/>
    <w:rsid w:val="009C7D42"/>
    <w:pPr>
      <w:keepNext/>
      <w:ind w:hanging="11"/>
      <w:jc w:val="both"/>
      <w:outlineLvl w:val="3"/>
    </w:pPr>
    <w:rPr>
      <w:bCs/>
      <w:i/>
      <w:sz w:val="22"/>
      <w:lang w:val="uk-UA" w:eastAsia="x-none"/>
    </w:rPr>
  </w:style>
  <w:style w:type="paragraph" w:styleId="6">
    <w:name w:val="heading 6"/>
    <w:basedOn w:val="a"/>
    <w:next w:val="a"/>
    <w:link w:val="60"/>
    <w:qFormat/>
    <w:rsid w:val="00384126"/>
    <w:pPr>
      <w:autoSpaceDE w:val="0"/>
      <w:autoSpaceDN w:val="0"/>
      <w:spacing w:before="240" w:after="60"/>
      <w:outlineLvl w:val="5"/>
    </w:pPr>
    <w:rPr>
      <w:b/>
      <w:bCs/>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C7D42"/>
    <w:pPr>
      <w:tabs>
        <w:tab w:val="center" w:pos="4153"/>
        <w:tab w:val="right" w:pos="8306"/>
      </w:tabs>
    </w:pPr>
  </w:style>
  <w:style w:type="paragraph" w:styleId="a5">
    <w:name w:val="footer"/>
    <w:basedOn w:val="a"/>
    <w:link w:val="a6"/>
    <w:uiPriority w:val="99"/>
    <w:rsid w:val="009C7D42"/>
    <w:pPr>
      <w:tabs>
        <w:tab w:val="center" w:pos="4153"/>
        <w:tab w:val="right" w:pos="8306"/>
      </w:tabs>
    </w:pPr>
  </w:style>
  <w:style w:type="character" w:styleId="a7">
    <w:name w:val="page number"/>
    <w:basedOn w:val="a0"/>
    <w:rsid w:val="009C7D42"/>
  </w:style>
  <w:style w:type="character" w:styleId="a8">
    <w:name w:val="Hyperlink"/>
    <w:rsid w:val="009C7D42"/>
    <w:rPr>
      <w:color w:val="0000FF"/>
      <w:u w:val="single"/>
    </w:rPr>
  </w:style>
  <w:style w:type="paragraph" w:customStyle="1" w:styleId="10">
    <w:name w:val="Текст выноски1"/>
    <w:basedOn w:val="a"/>
    <w:semiHidden/>
    <w:rsid w:val="009C7D42"/>
    <w:rPr>
      <w:rFonts w:ascii="Tahoma" w:hAnsi="Tahoma" w:cs="Tahoma"/>
      <w:sz w:val="16"/>
      <w:szCs w:val="16"/>
    </w:rPr>
  </w:style>
  <w:style w:type="paragraph" w:styleId="20">
    <w:name w:val="Body Text 2"/>
    <w:basedOn w:val="a"/>
    <w:rsid w:val="009C7D42"/>
    <w:pPr>
      <w:spacing w:before="120"/>
      <w:jc w:val="both"/>
    </w:pPr>
    <w:rPr>
      <w:sz w:val="28"/>
      <w:lang w:val="uk-UA"/>
    </w:rPr>
  </w:style>
  <w:style w:type="paragraph" w:styleId="a9">
    <w:name w:val="Body Text Indent"/>
    <w:basedOn w:val="a"/>
    <w:rsid w:val="009C7D42"/>
    <w:pPr>
      <w:ind w:firstLine="720"/>
      <w:jc w:val="both"/>
    </w:pPr>
    <w:rPr>
      <w:sz w:val="28"/>
      <w:lang w:val="uk-UA"/>
    </w:rPr>
  </w:style>
  <w:style w:type="paragraph" w:styleId="21">
    <w:name w:val="Body Text Indent 2"/>
    <w:basedOn w:val="a"/>
    <w:rsid w:val="009C7D42"/>
    <w:pPr>
      <w:ind w:firstLine="567"/>
      <w:jc w:val="both"/>
    </w:pPr>
    <w:rPr>
      <w:sz w:val="28"/>
      <w:lang w:val="uk-UA"/>
    </w:rPr>
  </w:style>
  <w:style w:type="paragraph" w:styleId="30">
    <w:name w:val="Body Text Indent 3"/>
    <w:basedOn w:val="a"/>
    <w:rsid w:val="009C7D42"/>
    <w:pPr>
      <w:ind w:firstLine="567"/>
      <w:jc w:val="both"/>
    </w:pPr>
    <w:rPr>
      <w:i/>
      <w:sz w:val="28"/>
      <w:lang w:val="uk-UA"/>
    </w:rPr>
  </w:style>
  <w:style w:type="paragraph" w:styleId="aa">
    <w:name w:val="Body Text"/>
    <w:basedOn w:val="a"/>
    <w:link w:val="ab"/>
    <w:rsid w:val="009C7D42"/>
    <w:pPr>
      <w:jc w:val="center"/>
    </w:pPr>
    <w:rPr>
      <w:b/>
      <w:sz w:val="28"/>
      <w:lang w:val="uk-UA" w:eastAsia="x-none"/>
    </w:rPr>
  </w:style>
  <w:style w:type="character" w:styleId="ac">
    <w:name w:val="FollowedHyperlink"/>
    <w:rsid w:val="009C7D42"/>
    <w:rPr>
      <w:color w:val="800080"/>
      <w:u w:val="single"/>
    </w:rPr>
  </w:style>
  <w:style w:type="paragraph" w:customStyle="1" w:styleId="ad">
    <w:name w:val="Знак"/>
    <w:basedOn w:val="a"/>
    <w:rsid w:val="009C7D42"/>
    <w:rPr>
      <w:rFonts w:ascii="Verdana" w:hAnsi="Verdana" w:cs="Verdana"/>
      <w:lang w:eastAsia="en-US"/>
    </w:rPr>
  </w:style>
  <w:style w:type="paragraph" w:styleId="ae">
    <w:name w:val="Title"/>
    <w:basedOn w:val="a"/>
    <w:link w:val="af"/>
    <w:qFormat/>
    <w:rsid w:val="009C7D42"/>
    <w:pPr>
      <w:jc w:val="center"/>
    </w:pPr>
    <w:rPr>
      <w:b/>
      <w:bCs/>
      <w:sz w:val="28"/>
      <w:szCs w:val="24"/>
      <w:lang w:val="uk-UA" w:eastAsia="x-none"/>
    </w:rPr>
  </w:style>
  <w:style w:type="character" w:styleId="af0">
    <w:name w:val="Emphasis"/>
    <w:qFormat/>
    <w:rsid w:val="009C7D42"/>
    <w:rPr>
      <w:i/>
      <w:iCs/>
    </w:rPr>
  </w:style>
  <w:style w:type="paragraph" w:styleId="af1">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
    <w:basedOn w:val="a"/>
    <w:link w:val="11"/>
    <w:uiPriority w:val="99"/>
    <w:rsid w:val="009C7D42"/>
    <w:pPr>
      <w:spacing w:before="100" w:beforeAutospacing="1" w:after="100" w:afterAutospacing="1"/>
    </w:pPr>
    <w:rPr>
      <w:sz w:val="24"/>
      <w:szCs w:val="24"/>
      <w:lang w:val="x-none" w:eastAsia="x-none"/>
    </w:rPr>
  </w:style>
  <w:style w:type="paragraph" w:customStyle="1" w:styleId="22">
    <w:name w:val="Знак Знак Знак Знак Знак Знак Знак Знак Знак2 Знак Знак Знак Знак Знак Знак Знак Знак Знак Знак Знак Знак Знак Знак Знак Знак Знак Знак Знак"/>
    <w:basedOn w:val="a"/>
    <w:rsid w:val="00F0284A"/>
    <w:rPr>
      <w:rFonts w:ascii="Verdana" w:hAnsi="Verdana" w:cs="Verdana"/>
      <w:lang w:eastAsia="en-US"/>
    </w:rPr>
  </w:style>
  <w:style w:type="paragraph" w:customStyle="1" w:styleId="af2">
    <w:name w:val="Знак Знак"/>
    <w:basedOn w:val="a"/>
    <w:rsid w:val="0037505A"/>
    <w:rPr>
      <w:rFonts w:ascii="Verdana" w:hAnsi="Verdana" w:cs="Verdana"/>
      <w:lang w:eastAsia="en-US"/>
    </w:rPr>
  </w:style>
  <w:style w:type="paragraph" w:customStyle="1" w:styleId="12">
    <w:name w:val="Знак Знак1"/>
    <w:basedOn w:val="a"/>
    <w:rsid w:val="00DE1F3B"/>
    <w:rPr>
      <w:rFonts w:ascii="Verdana" w:hAnsi="Verdana" w:cs="Verdana"/>
      <w:lang w:eastAsia="en-US"/>
    </w:rPr>
  </w:style>
  <w:style w:type="paragraph" w:customStyle="1" w:styleId="110">
    <w:name w:val="Знак Знак Знак Знак Знак Знак1 Знак Знак Знак Знак1 Знак Знак Знак Знак"/>
    <w:basedOn w:val="a"/>
    <w:rsid w:val="000D3923"/>
    <w:rPr>
      <w:rFonts w:ascii="Verdana" w:hAnsi="Verdana" w:cs="Verdana"/>
      <w:lang w:eastAsia="en-US"/>
    </w:rPr>
  </w:style>
  <w:style w:type="paragraph" w:customStyle="1" w:styleId="af3">
    <w:name w:val="Знак Знак Знак Знак Знак Знак"/>
    <w:basedOn w:val="a"/>
    <w:rsid w:val="001B5BB3"/>
    <w:rPr>
      <w:rFonts w:ascii="Verdana" w:hAnsi="Verdana" w:cs="Verdana"/>
      <w:lang w:eastAsia="en-US"/>
    </w:rPr>
  </w:style>
  <w:style w:type="paragraph" w:customStyle="1" w:styleId="af4">
    <w:name w:val="Знак Знак Знак Знак Знак Знак Знак Знак Знак"/>
    <w:basedOn w:val="a"/>
    <w:rsid w:val="00CD2072"/>
    <w:rPr>
      <w:rFonts w:ascii="Verdana" w:hAnsi="Verdana" w:cs="Verdana"/>
      <w:lang w:eastAsia="en-US"/>
    </w:rPr>
  </w:style>
  <w:style w:type="paragraph" w:customStyle="1" w:styleId="23">
    <w:name w:val="Знак Знак2 Знак Знак Знак Знак Знак Знак Знак Знак Знак Знак Знак Знак Знак Знак Знак Знак Знак Знак"/>
    <w:basedOn w:val="a"/>
    <w:rsid w:val="008D6C2D"/>
    <w:rPr>
      <w:rFonts w:ascii="Verdana" w:hAnsi="Verdana" w:cs="Verdana"/>
      <w:lang w:val="uk-UA" w:eastAsia="en-US"/>
    </w:rPr>
  </w:style>
  <w:style w:type="paragraph" w:customStyle="1" w:styleId="13">
    <w:name w:val="Знак Знак Знак Знак Знак Знак1 Знак Знак Знак Знак Знак Знак Знак Знак Знак Знак Знак Знак Знак Знак Знак"/>
    <w:basedOn w:val="a"/>
    <w:rsid w:val="000557AD"/>
    <w:rPr>
      <w:rFonts w:ascii="Verdana" w:hAnsi="Verdana" w:cs="Verdana"/>
      <w:lang w:eastAsia="en-US"/>
    </w:rPr>
  </w:style>
  <w:style w:type="paragraph" w:styleId="af5">
    <w:name w:val="Balloon Text"/>
    <w:basedOn w:val="a"/>
    <w:semiHidden/>
    <w:rsid w:val="0051705D"/>
    <w:rPr>
      <w:rFonts w:ascii="Tahoma" w:hAnsi="Tahoma" w:cs="Tahoma"/>
      <w:sz w:val="16"/>
      <w:szCs w:val="16"/>
    </w:rPr>
  </w:style>
  <w:style w:type="table" w:styleId="af6">
    <w:name w:val="Table Grid"/>
    <w:basedOn w:val="a1"/>
    <w:rsid w:val="00D765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Знак Знак Знак Знак Знак Знак Знак Знак1"/>
    <w:basedOn w:val="a"/>
    <w:rsid w:val="008D6DEF"/>
    <w:rPr>
      <w:rFonts w:ascii="Verdana" w:hAnsi="Verdana" w:cs="Verdana"/>
      <w:lang w:eastAsia="en-US"/>
    </w:rPr>
  </w:style>
  <w:style w:type="paragraph" w:customStyle="1" w:styleId="Style5">
    <w:name w:val="Style5"/>
    <w:basedOn w:val="a"/>
    <w:rsid w:val="008D6DEF"/>
    <w:pPr>
      <w:widowControl w:val="0"/>
      <w:autoSpaceDE w:val="0"/>
      <w:autoSpaceDN w:val="0"/>
      <w:adjustRightInd w:val="0"/>
      <w:spacing w:line="360" w:lineRule="exact"/>
      <w:ind w:firstLine="715"/>
      <w:jc w:val="both"/>
    </w:pPr>
    <w:rPr>
      <w:sz w:val="24"/>
      <w:szCs w:val="24"/>
      <w:lang w:val="ru-RU"/>
    </w:rPr>
  </w:style>
  <w:style w:type="paragraph" w:customStyle="1" w:styleId="15">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E42D7"/>
    <w:rPr>
      <w:rFonts w:ascii="Verdana" w:hAnsi="Verdana" w:cs="Verdana"/>
      <w:lang w:eastAsia="en-US"/>
    </w:rPr>
  </w:style>
  <w:style w:type="paragraph" w:customStyle="1" w:styleId="31">
    <w:name w:val="Знак Знак3 Знак Знак"/>
    <w:basedOn w:val="a"/>
    <w:rsid w:val="00113E6C"/>
    <w:rPr>
      <w:rFonts w:ascii="Verdana" w:hAnsi="Verdana" w:cs="Verdana"/>
      <w:lang w:eastAsia="en-US"/>
    </w:rPr>
  </w:style>
  <w:style w:type="paragraph" w:customStyle="1" w:styleId="111">
    <w:name w:val="Знак Знак1 Знак Знак Знак Знак Знак Знак Знак Знак1"/>
    <w:basedOn w:val="a"/>
    <w:rsid w:val="00113E6C"/>
    <w:rPr>
      <w:rFonts w:ascii="Verdana" w:hAnsi="Verdana" w:cs="Verdana"/>
      <w:lang w:eastAsia="en-US"/>
    </w:rPr>
  </w:style>
  <w:style w:type="paragraph" w:customStyle="1" w:styleId="16">
    <w:name w:val="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rsid w:val="00113E6C"/>
    <w:rPr>
      <w:rFonts w:ascii="Verdana" w:hAnsi="Verdana" w:cs="Verdana"/>
      <w:lang w:eastAsia="en-US"/>
    </w:rPr>
  </w:style>
  <w:style w:type="paragraph" w:customStyle="1" w:styleId="210">
    <w:name w:val="Знак Знак2 Знак Знак Знак Знак1"/>
    <w:basedOn w:val="a"/>
    <w:rsid w:val="00EB4AAE"/>
    <w:rPr>
      <w:rFonts w:ascii="Verdana" w:hAnsi="Verdana" w:cs="Verdana"/>
      <w:lang w:eastAsia="en-US"/>
    </w:rPr>
  </w:style>
  <w:style w:type="paragraph" w:customStyle="1" w:styleId="230">
    <w:name w:val="Знак Знак2 Знак Знак Знак Знак3 Знак Знак Знак Знак Знак Знак Знак Знак"/>
    <w:basedOn w:val="a"/>
    <w:rsid w:val="00E5288B"/>
    <w:rPr>
      <w:rFonts w:ascii="Verdana" w:hAnsi="Verdana" w:cs="Verdana"/>
      <w:lang w:eastAsia="en-US"/>
    </w:rPr>
  </w:style>
  <w:style w:type="paragraph" w:customStyle="1" w:styleId="231">
    <w:name w:val="Знак Знак2 Знак Знак Знак Знак3 Знак Знак Знак Знак Знак Знак Знак Знак Знак Знак Знак Знак"/>
    <w:basedOn w:val="a"/>
    <w:rsid w:val="00E5288B"/>
    <w:rPr>
      <w:rFonts w:ascii="Verdana" w:hAnsi="Verdana" w:cs="Verdana"/>
      <w:lang w:eastAsia="en-US"/>
    </w:rPr>
  </w:style>
  <w:style w:type="paragraph" w:customStyle="1" w:styleId="112">
    <w:name w:val="Знак Знак Знак 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F95F69"/>
    <w:rPr>
      <w:rFonts w:ascii="Verdana" w:hAnsi="Verdana" w:cs="Verdana"/>
      <w:lang w:eastAsia="en-US"/>
    </w:rPr>
  </w:style>
  <w:style w:type="character" w:styleId="af7">
    <w:name w:val="Strong"/>
    <w:uiPriority w:val="22"/>
    <w:qFormat/>
    <w:rsid w:val="00F95F69"/>
    <w:rPr>
      <w:b/>
      <w:bCs/>
    </w:rPr>
  </w:style>
  <w:style w:type="character" w:customStyle="1" w:styleId="FontStyle13">
    <w:name w:val="Font Style13"/>
    <w:rsid w:val="00AF2D99"/>
    <w:rPr>
      <w:rFonts w:ascii="Times New Roman" w:hAnsi="Times New Roman" w:cs="Times New Roman"/>
      <w:sz w:val="26"/>
      <w:szCs w:val="26"/>
    </w:rPr>
  </w:style>
  <w:style w:type="paragraph" w:customStyle="1" w:styleId="af8">
    <w:name w:val="Знак Знак Знак Знак Знак Знак Знак Знак"/>
    <w:basedOn w:val="a"/>
    <w:rsid w:val="00C802B4"/>
    <w:rPr>
      <w:rFonts w:ascii="Verdana" w:hAnsi="Verdana" w:cs="Verdana"/>
      <w:sz w:val="28"/>
      <w:szCs w:val="28"/>
      <w:lang w:eastAsia="en-US"/>
    </w:rPr>
  </w:style>
  <w:style w:type="paragraph" w:customStyle="1" w:styleId="Style2">
    <w:name w:val="Style2"/>
    <w:basedOn w:val="a"/>
    <w:rsid w:val="00C802B4"/>
    <w:pPr>
      <w:widowControl w:val="0"/>
      <w:autoSpaceDE w:val="0"/>
      <w:autoSpaceDN w:val="0"/>
      <w:adjustRightInd w:val="0"/>
      <w:spacing w:line="318" w:lineRule="exact"/>
      <w:ind w:firstLine="691"/>
      <w:jc w:val="both"/>
    </w:pPr>
    <w:rPr>
      <w:rFonts w:eastAsia="MS Mincho" w:cs="Angsana New"/>
      <w:sz w:val="24"/>
      <w:szCs w:val="24"/>
      <w:lang w:val="uk-UA" w:eastAsia="ja-JP" w:bidi="th-TH"/>
    </w:rPr>
  </w:style>
  <w:style w:type="character" w:customStyle="1" w:styleId="FontStyle11">
    <w:name w:val="Font Style11"/>
    <w:rsid w:val="00C802B4"/>
    <w:rPr>
      <w:rFonts w:ascii="Times New Roman" w:hAnsi="Times New Roman" w:cs="Times New Roman"/>
      <w:color w:val="000000"/>
      <w:sz w:val="26"/>
      <w:szCs w:val="26"/>
    </w:rPr>
  </w:style>
  <w:style w:type="paragraph" w:customStyle="1" w:styleId="17">
    <w:name w:val="Знак Знак1 Знак Знак Знак Знак Знак Знак"/>
    <w:basedOn w:val="a"/>
    <w:rsid w:val="00A10390"/>
    <w:rPr>
      <w:rFonts w:ascii="Verdana" w:hAnsi="Verdana" w:cs="Verdana"/>
      <w:lang w:eastAsia="en-US"/>
    </w:rPr>
  </w:style>
  <w:style w:type="paragraph" w:customStyle="1" w:styleId="18">
    <w:name w:val="Знак Знак Знак Знак1 Знак Знак Знак Знак Знак Знак Знак"/>
    <w:basedOn w:val="a"/>
    <w:rsid w:val="00A10390"/>
    <w:rPr>
      <w:rFonts w:ascii="Verdana" w:hAnsi="Verdana" w:cs="Verdana"/>
      <w:lang w:eastAsia="en-US"/>
    </w:rPr>
  </w:style>
  <w:style w:type="paragraph" w:customStyle="1" w:styleId="113">
    <w:name w:val="Знак Знак Знак Знак Знак Знак1 Знак Знак Знак Знак Знак Знак Знак Знак Знак Знак Знак Знак Знак Знак Знак1 Знак Знак Знак Знак Знак Знак Знак Знак"/>
    <w:basedOn w:val="a"/>
    <w:rsid w:val="00B96A75"/>
    <w:rPr>
      <w:rFonts w:ascii="Verdana" w:hAnsi="Verdana" w:cs="Verdana"/>
      <w:lang w:eastAsia="en-US"/>
    </w:rPr>
  </w:style>
  <w:style w:type="paragraph" w:customStyle="1" w:styleId="211">
    <w:name w:val="Знак Знак Знак Знак Знак Знак Знак Знак Знак2 Знак Знак Знак Знак Знак Знак Знак Знак1"/>
    <w:basedOn w:val="a"/>
    <w:rsid w:val="005B2089"/>
    <w:rPr>
      <w:rFonts w:ascii="Verdana" w:hAnsi="Verdana" w:cs="Verdana"/>
      <w:lang w:eastAsia="en-US"/>
    </w:rPr>
  </w:style>
  <w:style w:type="paragraph" w:customStyle="1" w:styleId="24">
    <w:name w:val="Знак Знак2 Знак Знак Знак Знак"/>
    <w:basedOn w:val="a"/>
    <w:rsid w:val="008E6B81"/>
    <w:rPr>
      <w:rFonts w:ascii="Verdana" w:hAnsi="Verdana" w:cs="Verdana"/>
      <w:lang w:eastAsia="en-US"/>
    </w:rPr>
  </w:style>
  <w:style w:type="character" w:customStyle="1" w:styleId="60">
    <w:name w:val="Заголовок 6 Знак"/>
    <w:link w:val="6"/>
    <w:rsid w:val="00384126"/>
    <w:rPr>
      <w:b/>
      <w:bCs/>
      <w:sz w:val="22"/>
      <w:szCs w:val="22"/>
      <w:lang w:val="en-US"/>
    </w:rPr>
  </w:style>
  <w:style w:type="character" w:customStyle="1" w:styleId="ab">
    <w:name w:val="Основной текст Знак"/>
    <w:link w:val="aa"/>
    <w:rsid w:val="007D42E0"/>
    <w:rPr>
      <w:b/>
      <w:sz w:val="28"/>
      <w:lang w:val="uk-UA"/>
    </w:rPr>
  </w:style>
  <w:style w:type="paragraph" w:customStyle="1" w:styleId="a30">
    <w:name w:val="a3"/>
    <w:basedOn w:val="a"/>
    <w:rsid w:val="002A78AB"/>
    <w:pPr>
      <w:spacing w:before="100" w:beforeAutospacing="1" w:after="100" w:afterAutospacing="1"/>
    </w:pPr>
    <w:rPr>
      <w:sz w:val="24"/>
      <w:szCs w:val="24"/>
      <w:lang w:val="ru-RU"/>
    </w:rPr>
  </w:style>
  <w:style w:type="character" w:customStyle="1" w:styleId="41">
    <w:name w:val="Основний текст (4)_"/>
    <w:link w:val="42"/>
    <w:rsid w:val="002A78AB"/>
    <w:rPr>
      <w:rFonts w:eastAsia="Courier New"/>
      <w:b/>
      <w:bCs/>
      <w:i/>
      <w:iCs/>
      <w:sz w:val="27"/>
      <w:szCs w:val="27"/>
      <w:shd w:val="clear" w:color="auto" w:fill="FFFFFF"/>
      <w:lang w:val="uk-UA"/>
    </w:rPr>
  </w:style>
  <w:style w:type="paragraph" w:customStyle="1" w:styleId="42">
    <w:name w:val="Основний текст (4)"/>
    <w:basedOn w:val="a"/>
    <w:link w:val="41"/>
    <w:rsid w:val="002A78AB"/>
    <w:pPr>
      <w:widowControl w:val="0"/>
      <w:shd w:val="clear" w:color="auto" w:fill="FFFFFF"/>
      <w:spacing w:before="900" w:after="900" w:line="326" w:lineRule="exact"/>
    </w:pPr>
    <w:rPr>
      <w:rFonts w:eastAsia="Courier New"/>
      <w:b/>
      <w:bCs/>
      <w:i/>
      <w:iCs/>
      <w:sz w:val="27"/>
      <w:szCs w:val="27"/>
      <w:lang w:val="uk-UA" w:eastAsia="x-none"/>
    </w:rPr>
  </w:style>
  <w:style w:type="character" w:customStyle="1" w:styleId="43">
    <w:name w:val="Основний текст (4)_ Знак"/>
    <w:rsid w:val="002A78AB"/>
    <w:rPr>
      <w:rFonts w:eastAsia="Courier New"/>
      <w:b/>
      <w:bCs/>
      <w:i/>
      <w:iCs/>
      <w:sz w:val="27"/>
      <w:szCs w:val="27"/>
      <w:shd w:val="clear" w:color="auto" w:fill="FFFFFF"/>
      <w:lang w:val="uk-UA"/>
    </w:rPr>
  </w:style>
  <w:style w:type="paragraph" w:customStyle="1" w:styleId="af9">
    <w:name w:val="a"/>
    <w:basedOn w:val="a"/>
    <w:rsid w:val="002A78AB"/>
    <w:pPr>
      <w:spacing w:before="100" w:beforeAutospacing="1" w:after="100" w:afterAutospacing="1"/>
    </w:pPr>
    <w:rPr>
      <w:sz w:val="24"/>
      <w:szCs w:val="24"/>
      <w:lang w:val="ru-RU"/>
    </w:rPr>
  </w:style>
  <w:style w:type="paragraph" w:customStyle="1" w:styleId="25">
    <w:name w:val="Знак Знак Знак Знак Знак Знак Знак Знак Знак2 Знак Знак Знак Знак Знак Знак Знак Знак Знак Знак Знак Знак Знак Знак"/>
    <w:basedOn w:val="a"/>
    <w:rsid w:val="009F6CAE"/>
    <w:rPr>
      <w:rFonts w:ascii="Verdana" w:hAnsi="Verdana" w:cs="Verdana"/>
      <w:lang w:eastAsia="en-US"/>
    </w:rPr>
  </w:style>
  <w:style w:type="character" w:customStyle="1" w:styleId="40">
    <w:name w:val="Заголовок 4 Знак"/>
    <w:link w:val="4"/>
    <w:rsid w:val="007216C6"/>
    <w:rPr>
      <w:bCs/>
      <w:i/>
      <w:sz w:val="22"/>
      <w:lang w:val="uk-UA"/>
    </w:rPr>
  </w:style>
  <w:style w:type="paragraph" w:styleId="afa">
    <w:name w:val="List Paragraph"/>
    <w:basedOn w:val="a"/>
    <w:uiPriority w:val="34"/>
    <w:qFormat/>
    <w:rsid w:val="00AA5091"/>
    <w:pPr>
      <w:ind w:left="720"/>
      <w:contextualSpacing/>
    </w:pPr>
    <w:rPr>
      <w:rFonts w:eastAsia="Batang"/>
      <w:sz w:val="24"/>
      <w:szCs w:val="24"/>
      <w:lang w:val="ru-RU" w:eastAsia="ko-KR"/>
    </w:rPr>
  </w:style>
  <w:style w:type="character" w:customStyle="1" w:styleId="af">
    <w:name w:val="Название Знак"/>
    <w:link w:val="ae"/>
    <w:rsid w:val="00460A6A"/>
    <w:rPr>
      <w:b/>
      <w:bCs/>
      <w:sz w:val="28"/>
      <w:szCs w:val="24"/>
      <w:lang w:val="uk-UA"/>
    </w:rPr>
  </w:style>
  <w:style w:type="paragraph" w:customStyle="1" w:styleId="212">
    <w:name w:val="Основной текст 21"/>
    <w:basedOn w:val="a"/>
    <w:rsid w:val="00460A6A"/>
    <w:pPr>
      <w:jc w:val="center"/>
    </w:pPr>
    <w:rPr>
      <w:sz w:val="27"/>
      <w:lang w:val="uk-UA"/>
    </w:rPr>
  </w:style>
  <w:style w:type="paragraph" w:customStyle="1" w:styleId="m4222080990016545982gmail-msonormal">
    <w:name w:val="m_4222080990016545982gmail-msonormal"/>
    <w:basedOn w:val="a"/>
    <w:rsid w:val="00DC0591"/>
    <w:pPr>
      <w:spacing w:before="100" w:beforeAutospacing="1" w:after="100" w:afterAutospacing="1"/>
    </w:pPr>
    <w:rPr>
      <w:sz w:val="24"/>
      <w:szCs w:val="24"/>
      <w:lang w:val="ru-RU"/>
    </w:rPr>
  </w:style>
  <w:style w:type="character" w:customStyle="1" w:styleId="a4">
    <w:name w:val="Верхний колонтитул Знак"/>
    <w:link w:val="a3"/>
    <w:uiPriority w:val="99"/>
    <w:rsid w:val="00594F32"/>
    <w:rPr>
      <w:lang w:val="en-US"/>
    </w:rPr>
  </w:style>
  <w:style w:type="character" w:customStyle="1" w:styleId="a6">
    <w:name w:val="Нижний колонтитул Знак"/>
    <w:link w:val="a5"/>
    <w:uiPriority w:val="99"/>
    <w:rsid w:val="009568AD"/>
    <w:rPr>
      <w:lang w:val="en-US"/>
    </w:rPr>
  </w:style>
  <w:style w:type="paragraph" w:customStyle="1" w:styleId="Default">
    <w:name w:val="Default"/>
    <w:rsid w:val="00A05A4E"/>
    <w:pPr>
      <w:autoSpaceDE w:val="0"/>
      <w:autoSpaceDN w:val="0"/>
      <w:adjustRightInd w:val="0"/>
    </w:pPr>
    <w:rPr>
      <w:rFonts w:eastAsia="Calibri"/>
      <w:color w:val="000000"/>
      <w:sz w:val="24"/>
      <w:szCs w:val="24"/>
      <w:lang w:eastAsia="en-US"/>
    </w:rPr>
  </w:style>
  <w:style w:type="paragraph" w:customStyle="1" w:styleId="19">
    <w:name w:val="Абзац списка1"/>
    <w:basedOn w:val="a"/>
    <w:rsid w:val="00DD2A96"/>
    <w:pPr>
      <w:spacing w:after="160" w:line="256" w:lineRule="auto"/>
      <w:ind w:left="720"/>
      <w:contextualSpacing/>
    </w:pPr>
    <w:rPr>
      <w:rFonts w:ascii="Calibri" w:eastAsia="Calibri" w:hAnsi="Calibri"/>
      <w:sz w:val="22"/>
      <w:szCs w:val="22"/>
      <w:lang w:val="ru-RU" w:eastAsia="en-US"/>
    </w:rPr>
  </w:style>
  <w:style w:type="character" w:customStyle="1" w:styleId="11">
    <w:name w:val="Обычный (веб) Знак1"/>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f1"/>
    <w:locked/>
    <w:rsid w:val="00456D2F"/>
    <w:rPr>
      <w:sz w:val="24"/>
      <w:szCs w:val="24"/>
    </w:rPr>
  </w:style>
  <w:style w:type="paragraph" w:customStyle="1" w:styleId="Style3">
    <w:name w:val="Style3"/>
    <w:basedOn w:val="a"/>
    <w:rsid w:val="00681FC1"/>
    <w:pPr>
      <w:widowControl w:val="0"/>
      <w:autoSpaceDE w:val="0"/>
      <w:autoSpaceDN w:val="0"/>
      <w:adjustRightInd w:val="0"/>
      <w:spacing w:line="322" w:lineRule="exact"/>
      <w:ind w:firstLine="557"/>
      <w:jc w:val="both"/>
    </w:pPr>
    <w:rPr>
      <w:sz w:val="24"/>
      <w:szCs w:val="24"/>
      <w:lang w:val="ru-RU"/>
    </w:rPr>
  </w:style>
  <w:style w:type="character" w:customStyle="1" w:styleId="rvts0">
    <w:name w:val="rvts0"/>
    <w:basedOn w:val="a0"/>
    <w:rsid w:val="0018491B"/>
  </w:style>
  <w:style w:type="paragraph" w:customStyle="1" w:styleId="1a">
    <w:name w:val="1"/>
    <w:basedOn w:val="a"/>
    <w:rsid w:val="00951951"/>
    <w:rPr>
      <w:rFonts w:ascii="Verdana" w:hAnsi="Verdana" w:cs="Verdana"/>
      <w:lang w:eastAsia="en-US"/>
    </w:rPr>
  </w:style>
  <w:style w:type="paragraph" w:customStyle="1" w:styleId="afb">
    <w:name w:val="Нормальний текст"/>
    <w:basedOn w:val="a"/>
    <w:uiPriority w:val="99"/>
    <w:rsid w:val="005E0C4F"/>
    <w:pPr>
      <w:spacing w:before="120"/>
      <w:ind w:firstLine="567"/>
    </w:pPr>
    <w:rPr>
      <w:rFonts w:ascii="Antiqua" w:hAnsi="Antiqua"/>
      <w:sz w:val="26"/>
      <w:lang w:val="uk-UA"/>
    </w:rPr>
  </w:style>
</w:styles>
</file>

<file path=word/webSettings.xml><?xml version="1.0" encoding="utf-8"?>
<w:webSettings xmlns:r="http://schemas.openxmlformats.org/officeDocument/2006/relationships" xmlns:w="http://schemas.openxmlformats.org/wordprocessingml/2006/main">
  <w:divs>
    <w:div w:id="655693481">
      <w:bodyDiv w:val="1"/>
      <w:marLeft w:val="0"/>
      <w:marRight w:val="0"/>
      <w:marTop w:val="0"/>
      <w:marBottom w:val="0"/>
      <w:divBdr>
        <w:top w:val="none" w:sz="0" w:space="0" w:color="auto"/>
        <w:left w:val="none" w:sz="0" w:space="0" w:color="auto"/>
        <w:bottom w:val="none" w:sz="0" w:space="0" w:color="auto"/>
        <w:right w:val="none" w:sz="0" w:space="0" w:color="auto"/>
      </w:divBdr>
    </w:div>
    <w:div w:id="750469110">
      <w:bodyDiv w:val="1"/>
      <w:marLeft w:val="0"/>
      <w:marRight w:val="0"/>
      <w:marTop w:val="0"/>
      <w:marBottom w:val="0"/>
      <w:divBdr>
        <w:top w:val="none" w:sz="0" w:space="0" w:color="auto"/>
        <w:left w:val="none" w:sz="0" w:space="0" w:color="auto"/>
        <w:bottom w:val="none" w:sz="0" w:space="0" w:color="auto"/>
        <w:right w:val="none" w:sz="0" w:space="0" w:color="auto"/>
      </w:divBdr>
    </w:div>
    <w:div w:id="796487715">
      <w:bodyDiv w:val="1"/>
      <w:marLeft w:val="0"/>
      <w:marRight w:val="0"/>
      <w:marTop w:val="0"/>
      <w:marBottom w:val="0"/>
      <w:divBdr>
        <w:top w:val="none" w:sz="0" w:space="0" w:color="auto"/>
        <w:left w:val="none" w:sz="0" w:space="0" w:color="auto"/>
        <w:bottom w:val="none" w:sz="0" w:space="0" w:color="auto"/>
        <w:right w:val="none" w:sz="0" w:space="0" w:color="auto"/>
      </w:divBdr>
    </w:div>
    <w:div w:id="961569557">
      <w:bodyDiv w:val="1"/>
      <w:marLeft w:val="0"/>
      <w:marRight w:val="0"/>
      <w:marTop w:val="0"/>
      <w:marBottom w:val="0"/>
      <w:divBdr>
        <w:top w:val="none" w:sz="0" w:space="0" w:color="auto"/>
        <w:left w:val="none" w:sz="0" w:space="0" w:color="auto"/>
        <w:bottom w:val="none" w:sz="0" w:space="0" w:color="auto"/>
        <w:right w:val="none" w:sz="0" w:space="0" w:color="auto"/>
      </w:divBdr>
    </w:div>
    <w:div w:id="1397431070">
      <w:bodyDiv w:val="1"/>
      <w:marLeft w:val="0"/>
      <w:marRight w:val="0"/>
      <w:marTop w:val="0"/>
      <w:marBottom w:val="0"/>
      <w:divBdr>
        <w:top w:val="none" w:sz="0" w:space="0" w:color="auto"/>
        <w:left w:val="none" w:sz="0" w:space="0" w:color="auto"/>
        <w:bottom w:val="none" w:sz="0" w:space="0" w:color="auto"/>
        <w:right w:val="none" w:sz="0" w:space="0" w:color="auto"/>
      </w:divBdr>
    </w:div>
    <w:div w:id="1675179631">
      <w:bodyDiv w:val="1"/>
      <w:marLeft w:val="0"/>
      <w:marRight w:val="0"/>
      <w:marTop w:val="0"/>
      <w:marBottom w:val="0"/>
      <w:divBdr>
        <w:top w:val="none" w:sz="0" w:space="0" w:color="auto"/>
        <w:left w:val="none" w:sz="0" w:space="0" w:color="auto"/>
        <w:bottom w:val="none" w:sz="0" w:space="0" w:color="auto"/>
        <w:right w:val="none" w:sz="0" w:space="0" w:color="auto"/>
      </w:divBdr>
    </w:div>
    <w:div w:id="1922252025">
      <w:bodyDiv w:val="1"/>
      <w:marLeft w:val="0"/>
      <w:marRight w:val="0"/>
      <w:marTop w:val="0"/>
      <w:marBottom w:val="0"/>
      <w:divBdr>
        <w:top w:val="none" w:sz="0" w:space="0" w:color="auto"/>
        <w:left w:val="none" w:sz="0" w:space="0" w:color="auto"/>
        <w:bottom w:val="none" w:sz="0" w:space="0" w:color="auto"/>
        <w:right w:val="none" w:sz="0" w:space="0" w:color="auto"/>
      </w:divBdr>
    </w:div>
    <w:div w:id="2019575433">
      <w:bodyDiv w:val="1"/>
      <w:marLeft w:val="0"/>
      <w:marRight w:val="0"/>
      <w:marTop w:val="0"/>
      <w:marBottom w:val="0"/>
      <w:divBdr>
        <w:top w:val="none" w:sz="0" w:space="0" w:color="auto"/>
        <w:left w:val="none" w:sz="0" w:space="0" w:color="auto"/>
        <w:bottom w:val="none" w:sz="0" w:space="0" w:color="auto"/>
        <w:right w:val="none" w:sz="0" w:space="0" w:color="auto"/>
      </w:divBdr>
    </w:div>
    <w:div w:id="2032298322">
      <w:bodyDiv w:val="1"/>
      <w:marLeft w:val="0"/>
      <w:marRight w:val="0"/>
      <w:marTop w:val="0"/>
      <w:marBottom w:val="0"/>
      <w:divBdr>
        <w:top w:val="none" w:sz="0" w:space="0" w:color="auto"/>
        <w:left w:val="none" w:sz="0" w:space="0" w:color="auto"/>
        <w:bottom w:val="none" w:sz="0" w:space="0" w:color="auto"/>
        <w:right w:val="none" w:sz="0" w:space="0" w:color="auto"/>
      </w:divBdr>
      <w:divsChild>
        <w:div w:id="3554543">
          <w:marLeft w:val="0"/>
          <w:marRight w:val="0"/>
          <w:marTop w:val="0"/>
          <w:marBottom w:val="0"/>
          <w:divBdr>
            <w:top w:val="none" w:sz="0" w:space="0" w:color="auto"/>
            <w:left w:val="none" w:sz="0" w:space="0" w:color="auto"/>
            <w:bottom w:val="none" w:sz="0" w:space="0" w:color="auto"/>
            <w:right w:val="none" w:sz="0" w:space="0" w:color="auto"/>
          </w:divBdr>
        </w:div>
        <w:div w:id="641348501">
          <w:marLeft w:val="0"/>
          <w:marRight w:val="0"/>
          <w:marTop w:val="0"/>
          <w:marBottom w:val="0"/>
          <w:divBdr>
            <w:top w:val="none" w:sz="0" w:space="0" w:color="auto"/>
            <w:left w:val="none" w:sz="0" w:space="0" w:color="auto"/>
            <w:bottom w:val="none" w:sz="0" w:space="0" w:color="auto"/>
            <w:right w:val="none" w:sz="0" w:space="0" w:color="auto"/>
          </w:divBdr>
        </w:div>
        <w:div w:id="946935971">
          <w:marLeft w:val="0"/>
          <w:marRight w:val="0"/>
          <w:marTop w:val="0"/>
          <w:marBottom w:val="0"/>
          <w:divBdr>
            <w:top w:val="none" w:sz="0" w:space="0" w:color="auto"/>
            <w:left w:val="none" w:sz="0" w:space="0" w:color="auto"/>
            <w:bottom w:val="none" w:sz="0" w:space="0" w:color="auto"/>
            <w:right w:val="none" w:sz="0" w:space="0" w:color="auto"/>
          </w:divBdr>
        </w:div>
        <w:div w:id="1257905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1Robdoks\shablons\Admin.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CA8AB-354D-46CF-9B37-43BAAA194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Template>
  <TotalTime>5</TotalTime>
  <Pages>6</Pages>
  <Words>2381</Words>
  <Characters>13576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T</vt:lpstr>
    </vt:vector>
  </TitlesOfParts>
  <Company>ADM</Company>
  <LinksUpToDate>false</LinksUpToDate>
  <CharactersWithSpaces>15926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23.04.97</dc:subject>
  <dc:creator>Marina</dc:creator>
  <cp:lastModifiedBy>Владимир</cp:lastModifiedBy>
  <cp:revision>4</cp:revision>
  <cp:lastPrinted>2023-01-26T18:00:00Z</cp:lastPrinted>
  <dcterms:created xsi:type="dcterms:W3CDTF">2023-01-27T13:14:00Z</dcterms:created>
  <dcterms:modified xsi:type="dcterms:W3CDTF">2023-01-31T12:50:00Z</dcterms:modified>
</cp:coreProperties>
</file>